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3" w:type="pct"/>
        <w:jc w:val="center"/>
        <w:tblCellMar>
          <w:left w:w="85" w:type="dxa"/>
          <w:right w:w="85" w:type="dxa"/>
        </w:tblCellMar>
        <w:tblLook w:val="0000" w:firstRow="0" w:lastRow="0" w:firstColumn="0" w:lastColumn="0" w:noHBand="0" w:noVBand="0"/>
      </w:tblPr>
      <w:tblGrid>
        <w:gridCol w:w="4441"/>
        <w:gridCol w:w="5200"/>
      </w:tblGrid>
      <w:tr w:rsidR="006D02C5" w:rsidRPr="009441BE" w:rsidTr="00B447CE">
        <w:trPr>
          <w:cantSplit/>
          <w:trHeight w:val="718"/>
          <w:jc w:val="center"/>
        </w:trPr>
        <w:tc>
          <w:tcPr>
            <w:tcW w:w="2303" w:type="pct"/>
          </w:tcPr>
          <w:p w:rsidR="006D02C5" w:rsidRPr="009441BE" w:rsidRDefault="006D02C5" w:rsidP="00AF4118">
            <w:pPr>
              <w:spacing w:after="0" w:line="288" w:lineRule="auto"/>
              <w:ind w:right="57"/>
              <w:rPr>
                <w:rFonts w:ascii="Times New Roman" w:eastAsia="Times New Roman" w:hAnsi="Times New Roman" w:cs="Times New Roman"/>
                <w:bCs/>
                <w:sz w:val="24"/>
                <w:szCs w:val="24"/>
              </w:rPr>
            </w:pPr>
            <w:r w:rsidRPr="009441BE">
              <w:rPr>
                <w:rFonts w:ascii="Times New Roman" w:eastAsia="Times New Roman" w:hAnsi="Times New Roman" w:cs="Times New Roman"/>
                <w:bCs/>
                <w:sz w:val="24"/>
                <w:szCs w:val="24"/>
              </w:rPr>
              <w:t xml:space="preserve">SỞ GIÁO DỤC </w:t>
            </w:r>
            <w:r>
              <w:rPr>
                <w:rFonts w:ascii="Times New Roman" w:eastAsia="Times New Roman" w:hAnsi="Times New Roman" w:cs="Times New Roman"/>
                <w:bCs/>
                <w:sz w:val="24"/>
                <w:szCs w:val="24"/>
              </w:rPr>
              <w:t>-</w:t>
            </w:r>
            <w:r w:rsidRPr="009441BE">
              <w:rPr>
                <w:rFonts w:ascii="Times New Roman" w:eastAsia="Times New Roman" w:hAnsi="Times New Roman" w:cs="Times New Roman"/>
                <w:bCs/>
                <w:sz w:val="24"/>
                <w:szCs w:val="24"/>
              </w:rPr>
              <w:t xml:space="preserve">ĐÀO TẠO </w:t>
            </w:r>
            <w:r>
              <w:rPr>
                <w:rFonts w:ascii="Times New Roman" w:eastAsia="Times New Roman" w:hAnsi="Times New Roman" w:cs="Times New Roman"/>
                <w:bCs/>
                <w:sz w:val="24"/>
                <w:szCs w:val="24"/>
              </w:rPr>
              <w:t>ĐĂK LẮK</w:t>
            </w:r>
          </w:p>
          <w:p w:rsidR="006D02C5" w:rsidRPr="009441BE" w:rsidRDefault="006D02C5" w:rsidP="00B447CE">
            <w:pPr>
              <w:spacing w:after="0" w:line="288" w:lineRule="auto"/>
              <w:ind w:right="57"/>
              <w:jc w:val="center"/>
              <w:rPr>
                <w:rFonts w:ascii="Times New Roman" w:eastAsia="Times New Roman" w:hAnsi="Times New Roman" w:cs="Times New Roman"/>
                <w:b/>
                <w:bCs/>
                <w:w w:val="90"/>
                <w:sz w:val="24"/>
                <w:szCs w:val="24"/>
              </w:rPr>
            </w:pPr>
            <w:r w:rsidRPr="009441BE">
              <w:rPr>
                <w:rFonts w:ascii="Times New Roman" w:eastAsia="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7EE79D1C" wp14:editId="16833A2E">
                      <wp:simplePos x="0" y="0"/>
                      <wp:positionH relativeFrom="column">
                        <wp:posOffset>881380</wp:posOffset>
                      </wp:positionH>
                      <wp:positionV relativeFrom="paragraph">
                        <wp:posOffset>221615</wp:posOffset>
                      </wp:positionV>
                      <wp:extent cx="1028700" cy="0"/>
                      <wp:effectExtent l="11430" t="8890" r="762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9F1C"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7.45pt" to="150.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"/>
                  </w:pict>
                </mc:Fallback>
              </mc:AlternateContent>
            </w:r>
            <w:r w:rsidRPr="009441BE">
              <w:rPr>
                <w:rFonts w:ascii="Times New Roman" w:eastAsia="Times New Roman" w:hAnsi="Times New Roman" w:cs="Times New Roman"/>
                <w:b/>
                <w:bCs/>
                <w:w w:val="90"/>
                <w:sz w:val="24"/>
                <w:szCs w:val="24"/>
              </w:rPr>
              <w:t xml:space="preserve">TRƯỜNG THPT </w:t>
            </w:r>
            <w:r>
              <w:rPr>
                <w:rFonts w:ascii="Times New Roman" w:eastAsia="Times New Roman" w:hAnsi="Times New Roman" w:cs="Times New Roman"/>
                <w:b/>
                <w:bCs/>
                <w:w w:val="90"/>
                <w:sz w:val="24"/>
                <w:szCs w:val="24"/>
              </w:rPr>
              <w:t>KRÔNG BÔNG</w:t>
            </w:r>
            <w:r w:rsidRPr="009441BE">
              <w:rPr>
                <w:rFonts w:ascii="Times New Roman" w:eastAsia="Times New Roman" w:hAnsi="Times New Roman" w:cs="Times New Roman"/>
                <w:b/>
                <w:bCs/>
                <w:w w:val="90"/>
                <w:sz w:val="24"/>
                <w:szCs w:val="24"/>
              </w:rPr>
              <w:br/>
            </w:r>
          </w:p>
        </w:tc>
        <w:tc>
          <w:tcPr>
            <w:tcW w:w="2697" w:type="pct"/>
          </w:tcPr>
          <w:p w:rsidR="006D02C5" w:rsidRPr="009441BE" w:rsidRDefault="006D02C5" w:rsidP="00B447CE">
            <w:pPr>
              <w:spacing w:after="0" w:line="288" w:lineRule="auto"/>
              <w:ind w:right="57"/>
              <w:jc w:val="center"/>
              <w:rPr>
                <w:rFonts w:ascii="Times New Roman" w:eastAsia="Times New Roman" w:hAnsi="Times New Roman" w:cs="Times New Roman"/>
                <w:b/>
                <w:bCs/>
                <w:w w:val="90"/>
                <w:sz w:val="24"/>
                <w:szCs w:val="24"/>
              </w:rPr>
            </w:pPr>
            <w:r w:rsidRPr="009441BE">
              <w:rPr>
                <w:rFonts w:ascii="Times New Roman" w:eastAsia="Times New Roman" w:hAnsi="Times New Roman" w:cs="Times New Roman"/>
                <w:b/>
                <w:bCs/>
                <w:w w:val="90"/>
                <w:sz w:val="24"/>
                <w:szCs w:val="24"/>
              </w:rPr>
              <w:t>CỘNG HÒA XÃ HỘI CHỦ NGHĨA VIỆT NAM</w:t>
            </w:r>
          </w:p>
          <w:p w:rsidR="006D02C5" w:rsidRPr="009441BE" w:rsidRDefault="006D02C5" w:rsidP="00B447CE">
            <w:pPr>
              <w:spacing w:after="0" w:line="288" w:lineRule="auto"/>
              <w:ind w:right="57"/>
              <w:jc w:val="center"/>
              <w:rPr>
                <w:rFonts w:ascii="Times New Roman" w:eastAsia="Times New Roman" w:hAnsi="Times New Roman" w:cs="Times New Roman"/>
                <w:b/>
                <w:bCs/>
                <w:sz w:val="24"/>
                <w:szCs w:val="24"/>
              </w:rPr>
            </w:pPr>
            <w:r w:rsidRPr="009441BE">
              <w:rPr>
                <w:rFonts w:ascii="Times New Roman" w:eastAsia="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435BA5B1" wp14:editId="2DF04CDF">
                      <wp:simplePos x="0" y="0"/>
                      <wp:positionH relativeFrom="column">
                        <wp:posOffset>752475</wp:posOffset>
                      </wp:positionH>
                      <wp:positionV relativeFrom="paragraph">
                        <wp:posOffset>227330</wp:posOffset>
                      </wp:positionV>
                      <wp:extent cx="1828800" cy="0"/>
                      <wp:effectExtent l="10160" t="5080"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E05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7.9pt" to="203.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"/>
                  </w:pict>
                </mc:Fallback>
              </mc:AlternateContent>
            </w:r>
            <w:r w:rsidRPr="009441BE">
              <w:rPr>
                <w:rFonts w:ascii="Times New Roman" w:eastAsia="Times New Roman" w:hAnsi="Times New Roman" w:cs="Times New Roman"/>
                <w:b/>
                <w:bCs/>
                <w:sz w:val="24"/>
                <w:szCs w:val="24"/>
              </w:rPr>
              <w:t>Độc lập - Tự do - Hạnh phúc</w:t>
            </w:r>
          </w:p>
        </w:tc>
      </w:tr>
      <w:tr w:rsidR="006D02C5" w:rsidRPr="009441BE" w:rsidTr="00B447CE">
        <w:trPr>
          <w:cantSplit/>
          <w:trHeight w:val="348"/>
          <w:jc w:val="center"/>
        </w:trPr>
        <w:tc>
          <w:tcPr>
            <w:tcW w:w="2303" w:type="pct"/>
            <w:vAlign w:val="center"/>
          </w:tcPr>
          <w:p w:rsidR="006D02C5" w:rsidRPr="009441BE" w:rsidRDefault="006D02C5" w:rsidP="00B447CE">
            <w:pPr>
              <w:spacing w:after="0" w:line="288" w:lineRule="auto"/>
              <w:ind w:right="5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Số:    </w:t>
            </w:r>
            <w:r w:rsidRPr="009441B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KH-PC</w:t>
            </w:r>
          </w:p>
        </w:tc>
        <w:tc>
          <w:tcPr>
            <w:tcW w:w="2697" w:type="pct"/>
            <w:vAlign w:val="center"/>
          </w:tcPr>
          <w:p w:rsidR="006D02C5" w:rsidRPr="009441BE" w:rsidRDefault="006D02C5" w:rsidP="00B447CE">
            <w:pPr>
              <w:spacing w:after="0" w:line="288" w:lineRule="auto"/>
              <w:ind w:right="57"/>
              <w:jc w:val="center"/>
              <w:rPr>
                <w:rFonts w:ascii="Times New Roman" w:eastAsia="Times New Roman" w:hAnsi="Times New Roman" w:cs="Times New Roman"/>
                <w:b/>
                <w:bCs/>
                <w:w w:val="90"/>
                <w:sz w:val="28"/>
                <w:szCs w:val="28"/>
              </w:rPr>
            </w:pPr>
            <w:r>
              <w:rPr>
                <w:rFonts w:ascii="Times New Roman" w:eastAsia="Times New Roman" w:hAnsi="Times New Roman" w:cs="Times New Roman"/>
                <w:bCs/>
                <w:i/>
                <w:sz w:val="28"/>
                <w:szCs w:val="28"/>
              </w:rPr>
              <w:t>Krông Bông</w:t>
            </w:r>
            <w:r w:rsidRPr="009441BE">
              <w:rPr>
                <w:rFonts w:ascii="Times New Roman" w:eastAsia="Times New Roman" w:hAnsi="Times New Roman" w:cs="Times New Roman"/>
                <w:bCs/>
                <w:i/>
                <w:sz w:val="28"/>
                <w:szCs w:val="28"/>
              </w:rPr>
              <w:t>, ngày</w:t>
            </w:r>
            <w:r>
              <w:rPr>
                <w:rFonts w:ascii="Times New Roman" w:eastAsia="Times New Roman" w:hAnsi="Times New Roman" w:cs="Times New Roman"/>
                <w:bCs/>
                <w:i/>
                <w:sz w:val="28"/>
                <w:szCs w:val="28"/>
              </w:rPr>
              <w:t xml:space="preserve"> </w:t>
            </w:r>
            <w:r w:rsidR="008C35F0">
              <w:rPr>
                <w:rFonts w:ascii="Times New Roman" w:eastAsia="Times New Roman" w:hAnsi="Times New Roman" w:cs="Times New Roman"/>
                <w:bCs/>
                <w:i/>
                <w:sz w:val="28"/>
                <w:szCs w:val="28"/>
              </w:rPr>
              <w:t>01</w:t>
            </w:r>
            <w:r>
              <w:rPr>
                <w:rFonts w:ascii="Times New Roman" w:eastAsia="Times New Roman" w:hAnsi="Times New Roman" w:cs="Times New Roman"/>
                <w:bCs/>
                <w:i/>
                <w:sz w:val="28"/>
                <w:szCs w:val="28"/>
              </w:rPr>
              <w:t xml:space="preserve"> tháng </w:t>
            </w:r>
            <w:r w:rsidR="008C35F0">
              <w:rPr>
                <w:rFonts w:ascii="Times New Roman" w:eastAsia="Times New Roman" w:hAnsi="Times New Roman" w:cs="Times New Roman"/>
                <w:bCs/>
                <w:i/>
                <w:sz w:val="28"/>
                <w:szCs w:val="28"/>
              </w:rPr>
              <w:t>10</w:t>
            </w:r>
            <w:r>
              <w:rPr>
                <w:rFonts w:ascii="Times New Roman" w:eastAsia="Times New Roman" w:hAnsi="Times New Roman" w:cs="Times New Roman"/>
                <w:bCs/>
                <w:i/>
                <w:sz w:val="28"/>
                <w:szCs w:val="28"/>
              </w:rPr>
              <w:t xml:space="preserve"> năm 2022</w:t>
            </w:r>
          </w:p>
        </w:tc>
      </w:tr>
    </w:tbl>
    <w:p w:rsidR="006D02C5" w:rsidRPr="005540A3" w:rsidRDefault="006D02C5" w:rsidP="006D02C5">
      <w:pPr>
        <w:spacing w:after="0" w:line="288" w:lineRule="auto"/>
        <w:jc w:val="center"/>
        <w:rPr>
          <w:rFonts w:ascii="Times New Roman" w:eastAsia="Times New Roman" w:hAnsi="Times New Roman" w:cs="Times New Roman"/>
          <w:b/>
          <w:bCs/>
          <w:sz w:val="20"/>
          <w:szCs w:val="28"/>
          <w:shd w:val="clear" w:color="auto" w:fill="FFFFFF"/>
        </w:rPr>
      </w:pPr>
    </w:p>
    <w:p w:rsidR="006D02C5" w:rsidRPr="00B40632" w:rsidRDefault="006D02C5" w:rsidP="006D02C5">
      <w:pPr>
        <w:spacing w:after="0" w:line="288" w:lineRule="auto"/>
        <w:jc w:val="center"/>
        <w:rPr>
          <w:rFonts w:ascii="Times New Roman" w:eastAsia="Times New Roman" w:hAnsi="Times New Roman" w:cs="Times New Roman"/>
          <w:b/>
          <w:bCs/>
          <w:sz w:val="28"/>
          <w:szCs w:val="28"/>
          <w:shd w:val="clear" w:color="auto" w:fill="FFFFFF"/>
          <w:lang w:val="vi-VN"/>
        </w:rPr>
      </w:pPr>
      <w:r w:rsidRPr="00B40632">
        <w:rPr>
          <w:rFonts w:ascii="Times New Roman" w:eastAsia="Times New Roman" w:hAnsi="Times New Roman" w:cs="Times New Roman"/>
          <w:b/>
          <w:bCs/>
          <w:sz w:val="28"/>
          <w:szCs w:val="28"/>
          <w:shd w:val="clear" w:color="auto" w:fill="FFFFFF"/>
        </w:rPr>
        <w:t>K</w:t>
      </w:r>
      <w:r w:rsidRPr="00B40632">
        <w:rPr>
          <w:rFonts w:ascii="Times New Roman" w:eastAsia="Times New Roman" w:hAnsi="Times New Roman" w:cs="Times New Roman"/>
          <w:b/>
          <w:bCs/>
          <w:sz w:val="28"/>
          <w:szCs w:val="28"/>
          <w:shd w:val="clear" w:color="auto" w:fill="FFFFFF"/>
          <w:lang w:val="vi-VN"/>
        </w:rPr>
        <w:t>Ế HOẠCH</w:t>
      </w:r>
    </w:p>
    <w:p w:rsidR="006D02C5" w:rsidRPr="009441BE" w:rsidRDefault="006D02C5" w:rsidP="006D02C5">
      <w:pPr>
        <w:spacing w:after="0" w:line="288" w:lineRule="auto"/>
        <w:jc w:val="center"/>
        <w:rPr>
          <w:rFonts w:ascii="Times New Roman" w:eastAsia="Times New Roman" w:hAnsi="Times New Roman" w:cs="Times New Roman"/>
          <w:b/>
          <w:sz w:val="28"/>
          <w:szCs w:val="28"/>
        </w:rPr>
      </w:pPr>
      <w:r w:rsidRPr="00B40632">
        <w:rPr>
          <w:rFonts w:ascii="Times New Roman" w:eastAsia="Times New Roman" w:hAnsi="Times New Roman" w:cs="Times New Roman"/>
          <w:b/>
          <w:bCs/>
          <w:sz w:val="28"/>
          <w:szCs w:val="28"/>
          <w:shd w:val="clear" w:color="auto" w:fill="FFFFFF"/>
          <w:lang w:val="vi-VN"/>
        </w:rPr>
        <w:t>T</w:t>
      </w:r>
      <w:r w:rsidRPr="00B40632">
        <w:rPr>
          <w:rFonts w:ascii="Times New Roman" w:eastAsia="Times New Roman" w:hAnsi="Times New Roman" w:cs="Times New Roman"/>
          <w:b/>
          <w:bCs/>
          <w:sz w:val="28"/>
          <w:szCs w:val="28"/>
          <w:shd w:val="clear" w:color="auto" w:fill="FFFFFF"/>
        </w:rPr>
        <w:t>hực hiện công tác pháp chế</w:t>
      </w:r>
      <w:r w:rsidRPr="00B40632">
        <w:rPr>
          <w:rFonts w:ascii="Times New Roman" w:eastAsia="Times New Roman" w:hAnsi="Times New Roman" w:cs="Times New Roman"/>
          <w:b/>
          <w:bCs/>
          <w:sz w:val="28"/>
          <w:szCs w:val="28"/>
          <w:shd w:val="clear" w:color="auto" w:fill="FFFFFF"/>
          <w:lang w:val="vi-VN"/>
        </w:rPr>
        <w:t xml:space="preserve"> n</w:t>
      </w:r>
      <w:r w:rsidRPr="00B40632">
        <w:rPr>
          <w:rFonts w:ascii="Times New Roman" w:eastAsia="Times New Roman" w:hAnsi="Times New Roman" w:cs="Times New Roman"/>
          <w:b/>
          <w:bCs/>
          <w:sz w:val="28"/>
          <w:szCs w:val="28"/>
          <w:shd w:val="clear" w:color="auto" w:fill="FFFFFF"/>
        </w:rPr>
        <w:t xml:space="preserve">ăm học </w:t>
      </w:r>
      <w:r>
        <w:rPr>
          <w:rFonts w:ascii="Times New Roman" w:eastAsia="Times New Roman" w:hAnsi="Times New Roman" w:cs="Times New Roman"/>
          <w:b/>
          <w:sz w:val="28"/>
          <w:szCs w:val="28"/>
        </w:rPr>
        <w:t>2022</w:t>
      </w:r>
      <w:r w:rsidRPr="009441BE">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23</w:t>
      </w:r>
    </w:p>
    <w:p w:rsidR="006D02C5" w:rsidRPr="009441BE" w:rsidRDefault="006D02C5" w:rsidP="006D02C5">
      <w:pPr>
        <w:spacing w:after="0" w:line="288" w:lineRule="auto"/>
        <w:ind w:right="57" w:firstLine="561"/>
        <w:jc w:val="both"/>
        <w:rPr>
          <w:rFonts w:ascii="Times New Roman" w:eastAsia="Times New Roman" w:hAnsi="Times New Roman" w:cs="Times New Roman"/>
          <w:sz w:val="28"/>
          <w:szCs w:val="28"/>
        </w:rPr>
      </w:pPr>
      <w:r w:rsidRPr="009441BE">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6C1CB1E" wp14:editId="039A4260">
                <wp:simplePos x="0" y="0"/>
                <wp:positionH relativeFrom="column">
                  <wp:posOffset>2023745</wp:posOffset>
                </wp:positionH>
                <wp:positionV relativeFrom="paragraph">
                  <wp:posOffset>25400</wp:posOffset>
                </wp:positionV>
                <wp:extent cx="1856105" cy="0"/>
                <wp:effectExtent l="8255" t="7620" r="1206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50871" id="_x0000_t32" coordsize="21600,21600" o:spt="32" o:oned="t" path="m,l21600,21600e" filled="f">
                <v:path arrowok="t" fillok="f" o:connecttype="none"/>
                <o:lock v:ext="edit" shapetype="t"/>
              </v:shapetype>
              <v:shape id="Straight Arrow Connector 1" o:spid="_x0000_s1026" type="#_x0000_t32" style="position:absolute;margin-left:159.35pt;margin-top:2pt;width:146.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1x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Ms3S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"/>
            </w:pict>
          </mc:Fallback>
        </mc:AlternateContent>
      </w:r>
    </w:p>
    <w:p w:rsidR="006D02C5" w:rsidRDefault="006D02C5" w:rsidP="006D02C5">
      <w:pPr>
        <w:spacing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Kế hoạch số 02/KH-</w:t>
      </w:r>
      <w:r w:rsidR="00F97190">
        <w:rPr>
          <w:rFonts w:ascii="Times New Roman" w:eastAsia="Times New Roman" w:hAnsi="Times New Roman" w:cs="Times New Roman"/>
          <w:sz w:val="28"/>
          <w:szCs w:val="28"/>
        </w:rPr>
        <w:t>GDPL</w:t>
      </w:r>
      <w:r>
        <w:rPr>
          <w:rFonts w:ascii="Times New Roman" w:eastAsia="Times New Roman" w:hAnsi="Times New Roman" w:cs="Times New Roman"/>
          <w:iCs/>
          <w:sz w:val="28"/>
          <w:szCs w:val="28"/>
        </w:rPr>
        <w:t xml:space="preserve"> ngày 1</w:t>
      </w:r>
      <w:r w:rsidR="00F97190">
        <w:rPr>
          <w:rFonts w:ascii="Times New Roman" w:eastAsia="Times New Roman" w:hAnsi="Times New Roman" w:cs="Times New Roman"/>
          <w:iCs/>
          <w:sz w:val="28"/>
          <w:szCs w:val="28"/>
        </w:rPr>
        <w:t>5</w:t>
      </w:r>
      <w:r w:rsidRPr="009441BE">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tháng 01 năm 2022</w:t>
      </w:r>
      <w:r w:rsidRPr="009441BE">
        <w:rPr>
          <w:rFonts w:ascii="Times New Roman" w:eastAsia="Times New Roman" w:hAnsi="Times New Roman" w:cs="Times New Roman"/>
          <w:sz w:val="28"/>
          <w:szCs w:val="28"/>
        </w:rPr>
        <w:t xml:space="preserve"> của </w:t>
      </w:r>
      <w:r w:rsidR="00F97190">
        <w:rPr>
          <w:rFonts w:ascii="Times New Roman" w:eastAsia="Times New Roman" w:hAnsi="Times New Roman" w:cs="Times New Roman"/>
          <w:sz w:val="28"/>
          <w:szCs w:val="28"/>
        </w:rPr>
        <w:t>trường THPT Krông Bông</w:t>
      </w:r>
      <w:r w:rsidRPr="009441BE">
        <w:rPr>
          <w:rFonts w:ascii="Times New Roman" w:eastAsia="Times New Roman" w:hAnsi="Times New Roman" w:cs="Times New Roman"/>
          <w:sz w:val="28"/>
          <w:szCs w:val="28"/>
        </w:rPr>
        <w:t xml:space="preserve"> về </w:t>
      </w:r>
      <w:r w:rsidR="00F97190">
        <w:rPr>
          <w:rFonts w:ascii="Times New Roman" w:eastAsia="Times New Roman" w:hAnsi="Times New Roman" w:cs="Times New Roman"/>
          <w:sz w:val="28"/>
          <w:szCs w:val="28"/>
        </w:rPr>
        <w:t xml:space="preserve">kế hoạch triển khai </w:t>
      </w:r>
      <w:r w:rsidRPr="009441BE">
        <w:rPr>
          <w:rFonts w:ascii="Times New Roman" w:eastAsia="Times New Roman" w:hAnsi="Times New Roman" w:cs="Times New Roman"/>
          <w:sz w:val="28"/>
          <w:szCs w:val="28"/>
        </w:rPr>
        <w:t>nhiệm vụ</w:t>
      </w:r>
      <w:r>
        <w:rPr>
          <w:rFonts w:ascii="Times New Roman" w:eastAsia="Times New Roman" w:hAnsi="Times New Roman" w:cs="Times New Roman"/>
          <w:sz w:val="28"/>
          <w:szCs w:val="28"/>
        </w:rPr>
        <w:t xml:space="preserve"> công tác pháp chế năm </w:t>
      </w:r>
      <w:r w:rsidRPr="009441BE">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rsidR="006D02C5" w:rsidRDefault="006D02C5" w:rsidP="006D02C5">
      <w:pPr>
        <w:widowControl w:val="0"/>
        <w:spacing w:before="80"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Tổ pháp chế</w:t>
      </w:r>
      <w:r w:rsidRPr="00B40632">
        <w:rPr>
          <w:rFonts w:ascii="Times New Roman" w:eastAsia="Times New Roman" w:hAnsi="Times New Roman" w:cs="Times New Roman"/>
          <w:sz w:val="28"/>
          <w:szCs w:val="28"/>
          <w:shd w:val="clear" w:color="auto" w:fill="FFFFFF"/>
        </w:rPr>
        <w:t xml:space="preserve"> xây dựng kế hoạch thực hi</w:t>
      </w:r>
      <w:r>
        <w:rPr>
          <w:rFonts w:ascii="Times New Roman" w:eastAsia="Times New Roman" w:hAnsi="Times New Roman" w:cs="Times New Roman"/>
          <w:sz w:val="28"/>
          <w:szCs w:val="28"/>
          <w:shd w:val="clear" w:color="auto" w:fill="FFFFFF"/>
        </w:rPr>
        <w:t>ện công tác pháp chế năm học 2022</w:t>
      </w:r>
      <w:r w:rsidRPr="00B40632">
        <w:rPr>
          <w:rFonts w:ascii="Times New Roman" w:eastAsia="Times New Roman" w:hAnsi="Times New Roman" w:cs="Times New Roman"/>
          <w:sz w:val="28"/>
          <w:szCs w:val="28"/>
          <w:shd w:val="clear" w:color="auto" w:fill="FFFFFF"/>
        </w:rPr>
        <w:t>- 20</w:t>
      </w:r>
      <w:r>
        <w:rPr>
          <w:rFonts w:ascii="Times New Roman" w:eastAsia="Times New Roman" w:hAnsi="Times New Roman" w:cs="Times New Roman"/>
          <w:sz w:val="28"/>
          <w:szCs w:val="28"/>
          <w:shd w:val="clear" w:color="auto" w:fill="FFFFFF"/>
        </w:rPr>
        <w:t xml:space="preserve">23 </w:t>
      </w:r>
      <w:r w:rsidRPr="00B40632">
        <w:rPr>
          <w:rFonts w:ascii="Times New Roman" w:eastAsia="Times New Roman" w:hAnsi="Times New Roman" w:cs="Times New Roman"/>
          <w:sz w:val="28"/>
          <w:szCs w:val="28"/>
          <w:shd w:val="clear" w:color="auto" w:fill="FFFFFF"/>
        </w:rPr>
        <w:t>như sau:</w:t>
      </w:r>
    </w:p>
    <w:p w:rsidR="006D02C5" w:rsidRPr="00B40632" w:rsidRDefault="006D02C5" w:rsidP="006D02C5">
      <w:pPr>
        <w:widowControl w:val="0"/>
        <w:spacing w:before="80"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b/>
          <w:bCs/>
          <w:sz w:val="28"/>
          <w:szCs w:val="28"/>
          <w:shd w:val="clear" w:color="auto" w:fill="FFFFFF"/>
        </w:rPr>
        <w:t>I. Nhiệm vụ trọng tâm</w:t>
      </w:r>
    </w:p>
    <w:p w:rsidR="006D02C5" w:rsidRPr="00B40632" w:rsidRDefault="006D02C5" w:rsidP="006D02C5">
      <w:pPr>
        <w:widowControl w:val="0"/>
        <w:spacing w:before="80" w:after="0" w:line="288" w:lineRule="auto"/>
        <w:ind w:firstLine="567"/>
        <w:jc w:val="both"/>
        <w:rPr>
          <w:rFonts w:ascii="Times New Roman" w:eastAsia="Times New Roman" w:hAnsi="Times New Roman" w:cs="Times New Roman"/>
          <w:bCs/>
          <w:sz w:val="28"/>
          <w:szCs w:val="28"/>
        </w:rPr>
      </w:pPr>
      <w:r w:rsidRPr="00B40632">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X</w:t>
      </w:r>
      <w:r w:rsidRPr="00B40632">
        <w:rPr>
          <w:rFonts w:ascii="Times New Roman" w:eastAsia="Times New Roman" w:hAnsi="Times New Roman" w:cs="Times New Roman"/>
          <w:bCs/>
          <w:sz w:val="28"/>
          <w:szCs w:val="28"/>
        </w:rPr>
        <w:t xml:space="preserve">ây dựng và phát huy vai trò đội ngũ cán bộ, giáo viên làm công tác pháp chế của nhà trường; thực hiện tốt các nhiệm vụ pháp chế theo Nghị định số </w:t>
      </w:r>
      <w:hyperlink r:id="rId8" w:tgtFrame="_blank" w:tooltip="Nghị định 55/2011/NĐ-CP" w:history="1">
        <w:r w:rsidRPr="00B40632">
          <w:rPr>
            <w:rFonts w:ascii="Times New Roman" w:eastAsia="Times New Roman" w:hAnsi="Times New Roman" w:cs="Times New Roman"/>
            <w:bCs/>
            <w:sz w:val="28"/>
            <w:szCs w:val="28"/>
          </w:rPr>
          <w:t>55/2011/NĐ-CP</w:t>
        </w:r>
      </w:hyperlink>
      <w:r>
        <w:rPr>
          <w:rFonts w:ascii="Times New Roman" w:eastAsia="Times New Roman" w:hAnsi="Times New Roman" w:cs="Times New Roman"/>
          <w:bCs/>
          <w:sz w:val="28"/>
          <w:szCs w:val="28"/>
        </w:rPr>
        <w:t xml:space="preserve"> ngày 04/07/2011 của Chính phủ quy định chức năng, nhiệm vụ, quyền hạn và tổ chức bộ máy của tổ chức pháp chế.</w:t>
      </w:r>
    </w:p>
    <w:p w:rsidR="006D02C5" w:rsidRPr="00C40188" w:rsidRDefault="006D02C5" w:rsidP="006D02C5">
      <w:pPr>
        <w:widowControl w:val="0"/>
        <w:spacing w:before="80" w:after="0" w:line="288" w:lineRule="auto"/>
        <w:ind w:firstLine="567"/>
        <w:jc w:val="both"/>
        <w:rPr>
          <w:rFonts w:ascii="Times New Roman" w:eastAsia="Times New Roman" w:hAnsi="Times New Roman" w:cs="Times New Roman"/>
          <w:bCs/>
          <w:sz w:val="28"/>
          <w:szCs w:val="28"/>
        </w:rPr>
      </w:pPr>
      <w:r w:rsidRPr="00C40188">
        <w:rPr>
          <w:rFonts w:ascii="Times New Roman" w:eastAsia="Times New Roman" w:hAnsi="Times New Roman" w:cs="Times New Roman"/>
          <w:bCs/>
          <w:sz w:val="28"/>
          <w:szCs w:val="28"/>
        </w:rPr>
        <w:t>2. Tổ chức phổ biến kịp thời, thường xuyên các quy định pháp luật mới về giáo dục và các quy định pháp luật phù hợp với từng đối tượng thuộc phạm vi quản lý; tiếp tục tổ chức tuyên truyền, phổ biến Luật Giáo dục năm 2019; Luật sửa đổi, bổ sung một số điều của Luật Giáo dục Đại học và các văn bản hướng dẫn thi hành Luật; các văn bản quy phạm pháp luật (QPPL) liên quan đến chế độ chính sách cho cán bộ, nhà giáo, nhân viên và học sinh, các văn bản QPPL liên quan đến an toàn giao thông, môi trường, an toàn thực phẩm, tội phạm về ma túy, mua bán người, quyền trẻ em các Điều ước quốc tế mà Việt Nam là thành viên, các thỏa thuận Quốc tế có liên quan đến lĩnh vực giáo dục.</w:t>
      </w:r>
    </w:p>
    <w:p w:rsidR="006D02C5" w:rsidRDefault="006D02C5" w:rsidP="006D02C5">
      <w:pPr>
        <w:widowControl w:val="0"/>
        <w:spacing w:before="80"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B40632">
        <w:rPr>
          <w:rFonts w:ascii="Times New Roman" w:eastAsia="Times New Roman" w:hAnsi="Times New Roman" w:cs="Times New Roman"/>
          <w:bCs/>
          <w:sz w:val="28"/>
          <w:szCs w:val="28"/>
        </w:rPr>
        <w:t>Thực hiện rà soát văn bản quy phạm pháp luật (VBQPPL) về giáo dục và đào tạo để kiến nghị cấp có thẩm quyền ban hành văn bản sửa đổi, bổ sung hoặc thay thế.</w:t>
      </w:r>
    </w:p>
    <w:p w:rsidR="006D02C5" w:rsidRDefault="006D02C5" w:rsidP="006D02C5">
      <w:pPr>
        <w:widowControl w:val="0"/>
        <w:spacing w:before="80"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Tham gia góp ý dự thảo các văn bản hướng dẫn thi hành luật và thực hiện rà soát, đề xuất cơ quan có thẩm quyền sửa đổi, bổ sung hoặc ban hành luật mới phù hợp.</w:t>
      </w:r>
    </w:p>
    <w:p w:rsidR="006D02C5" w:rsidRDefault="006D02C5" w:rsidP="006D02C5">
      <w:pPr>
        <w:widowControl w:val="0"/>
        <w:spacing w:before="80"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0632">
        <w:rPr>
          <w:rFonts w:ascii="Times New Roman" w:eastAsia="Times New Roman" w:hAnsi="Times New Roman" w:cs="Times New Roman"/>
          <w:sz w:val="28"/>
          <w:szCs w:val="28"/>
          <w:shd w:val="clear" w:color="auto" w:fill="FFFFFF"/>
        </w:rPr>
        <w:t>. Nâng cao ý thức tự giác, chủ động tìm hiểu và ý thức chấp hành pháp luật của cán bộ quản lý, giáo viên, nhân viên và học sinh; tạo điều kiện để cán bộ quản lý, giáo viên, nhân viên và học sinh</w:t>
      </w:r>
      <w:r>
        <w:rPr>
          <w:rFonts w:ascii="Times New Roman" w:eastAsia="Times New Roman" w:hAnsi="Times New Roman" w:cs="Times New Roman"/>
          <w:sz w:val="28"/>
          <w:szCs w:val="28"/>
          <w:shd w:val="clear" w:color="auto" w:fill="FFFFFF"/>
        </w:rPr>
        <w:t>.</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 Ứ</w:t>
      </w:r>
      <w:r w:rsidRPr="00DE736E">
        <w:rPr>
          <w:rFonts w:ascii="Times New Roman" w:eastAsia="Times New Roman" w:hAnsi="Times New Roman" w:cs="Times New Roman"/>
          <w:sz w:val="28"/>
          <w:szCs w:val="28"/>
          <w:shd w:val="clear" w:color="auto" w:fill="FFFFFF"/>
        </w:rPr>
        <w:t>ng dụng CNTT một cách mạnh mẽ trong việc PBGDPL; đổi mới, đa dạng hóa các hình thức PBGDPL.</w:t>
      </w:r>
    </w:p>
    <w:p w:rsidR="006D02C5" w:rsidRPr="00B40632" w:rsidRDefault="006D02C5" w:rsidP="006D02C5">
      <w:pPr>
        <w:spacing w:after="0" w:line="288" w:lineRule="auto"/>
        <w:ind w:firstLine="567"/>
        <w:jc w:val="both"/>
        <w:rPr>
          <w:rFonts w:ascii="Times New Roman" w:eastAsia="Times New Roman" w:hAnsi="Times New Roman" w:cs="Times New Roman"/>
          <w:b/>
          <w:bCs/>
          <w:sz w:val="28"/>
          <w:szCs w:val="28"/>
          <w:shd w:val="clear" w:color="auto" w:fill="FFFFFF"/>
        </w:rPr>
      </w:pPr>
      <w:r w:rsidRPr="00B40632">
        <w:rPr>
          <w:rFonts w:ascii="Times New Roman" w:eastAsia="Times New Roman" w:hAnsi="Times New Roman" w:cs="Times New Roman"/>
          <w:b/>
          <w:bCs/>
          <w:sz w:val="28"/>
          <w:szCs w:val="28"/>
          <w:shd w:val="clear" w:color="auto" w:fill="FFFFFF"/>
        </w:rPr>
        <w:lastRenderedPageBreak/>
        <w:t>II. Nhiệm vụ cụ thể</w:t>
      </w:r>
    </w:p>
    <w:p w:rsidR="006D02C5" w:rsidRPr="00B40632" w:rsidRDefault="006D02C5" w:rsidP="006D02C5">
      <w:pPr>
        <w:spacing w:after="0" w:line="288" w:lineRule="auto"/>
        <w:ind w:firstLine="567"/>
        <w:jc w:val="both"/>
        <w:rPr>
          <w:rFonts w:ascii="Times New Roman" w:eastAsia="Times New Roman" w:hAnsi="Times New Roman" w:cs="Times New Roman"/>
          <w:b/>
          <w:bCs/>
          <w:sz w:val="28"/>
          <w:szCs w:val="28"/>
          <w:shd w:val="clear" w:color="auto" w:fill="FFFFFF"/>
        </w:rPr>
      </w:pPr>
      <w:r w:rsidRPr="00B40632">
        <w:rPr>
          <w:rFonts w:ascii="Times New Roman" w:eastAsia="Times New Roman" w:hAnsi="Times New Roman" w:cs="Times New Roman"/>
          <w:b/>
          <w:bCs/>
          <w:sz w:val="28"/>
          <w:szCs w:val="28"/>
          <w:shd w:val="clear" w:color="auto" w:fill="FFFFFF"/>
        </w:rPr>
        <w:t>1. Kiện toàn tổ chức pháp chế</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Kiện toàn lại Tổ pháp chế với các thành phần là BGH, công đoàn, đoàn thanh niên</w:t>
      </w:r>
      <w:r w:rsidR="00D82043">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tổ tưởng tổ sử - Địa – GDCD, </w:t>
      </w:r>
      <w:r w:rsidR="00D82043">
        <w:rPr>
          <w:rFonts w:ascii="Times New Roman" w:eastAsia="Times New Roman" w:hAnsi="Times New Roman" w:cs="Times New Roman"/>
          <w:sz w:val="28"/>
          <w:szCs w:val="28"/>
          <w:shd w:val="clear" w:color="auto" w:fill="FFFFFF"/>
        </w:rPr>
        <w:t xml:space="preserve">tổ trưởng văn phòng, </w:t>
      </w:r>
      <w:r>
        <w:rPr>
          <w:rFonts w:ascii="Times New Roman" w:eastAsia="Times New Roman" w:hAnsi="Times New Roman" w:cs="Times New Roman"/>
          <w:sz w:val="28"/>
          <w:szCs w:val="28"/>
          <w:shd w:val="clear" w:color="auto" w:fill="FFFFFF"/>
        </w:rPr>
        <w:t>GVCN lớp.</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B40632">
        <w:rPr>
          <w:rFonts w:ascii="Times New Roman" w:eastAsia="Times New Roman" w:hAnsi="Times New Roman" w:cs="Times New Roman"/>
          <w:sz w:val="28"/>
          <w:szCs w:val="28"/>
          <w:shd w:val="clear" w:color="auto" w:fill="FFFFFF"/>
        </w:rPr>
        <w:t>Tham gia các lớp tập huấn, bồi d</w:t>
      </w:r>
      <w:r w:rsidRPr="00B40632">
        <w:rPr>
          <w:rFonts w:ascii="Times New Roman" w:eastAsia="Times New Roman" w:hAnsi="Times New Roman" w:cs="Times New Roman"/>
          <w:sz w:val="28"/>
          <w:szCs w:val="28"/>
          <w:shd w:val="clear" w:color="auto" w:fill="FFFFFF"/>
        </w:rPr>
        <w:softHyphen/>
        <w:t>ưỡng nghiệp vụ về công tác pháp chế cho</w:t>
      </w:r>
      <w:r>
        <w:rPr>
          <w:rFonts w:ascii="Times New Roman" w:eastAsia="Times New Roman" w:hAnsi="Times New Roman" w:cs="Times New Roman"/>
          <w:sz w:val="28"/>
          <w:szCs w:val="28"/>
          <w:shd w:val="clear" w:color="auto" w:fill="FFFFFF"/>
        </w:rPr>
        <w:t xml:space="preserve"> </w:t>
      </w:r>
      <w:r w:rsidRPr="00B40632">
        <w:rPr>
          <w:rFonts w:ascii="Times New Roman" w:eastAsia="Times New Roman" w:hAnsi="Times New Roman" w:cs="Times New Roman"/>
          <w:sz w:val="28"/>
          <w:szCs w:val="28"/>
          <w:shd w:val="clear" w:color="auto" w:fill="FFFFFF"/>
        </w:rPr>
        <w:t>cán bộ làm công tác pháp chế do Sở Giáo dục và Đào tạo, Sở Tư pháp và các cơ quan chuyên môn khác tổ chức.</w:t>
      </w:r>
      <w:r>
        <w:rPr>
          <w:rFonts w:ascii="Times New Roman" w:eastAsia="Times New Roman" w:hAnsi="Times New Roman" w:cs="Times New Roman"/>
          <w:sz w:val="28"/>
          <w:szCs w:val="28"/>
          <w:shd w:val="clear" w:color="auto" w:fill="FFFFFF"/>
        </w:rPr>
        <w:t xml:space="preserve"> </w:t>
      </w:r>
    </w:p>
    <w:p w:rsidR="006D02C5" w:rsidRPr="00B40632" w:rsidRDefault="006D02C5" w:rsidP="006D02C5">
      <w:pPr>
        <w:widowControl w:val="0"/>
        <w:spacing w:before="80" w:after="0" w:line="288" w:lineRule="auto"/>
        <w:ind w:firstLine="567"/>
        <w:jc w:val="both"/>
        <w:rPr>
          <w:rFonts w:ascii="Times New Roman" w:eastAsia="Times New Roman" w:hAnsi="Times New Roman" w:cs="Times New Roman"/>
          <w:b/>
          <w:bCs/>
          <w:sz w:val="28"/>
          <w:szCs w:val="28"/>
        </w:rPr>
      </w:pPr>
      <w:r w:rsidRPr="00B40632">
        <w:rPr>
          <w:rFonts w:ascii="Times New Roman" w:eastAsia="Times New Roman" w:hAnsi="Times New Roman" w:cs="Times New Roman"/>
          <w:b/>
          <w:bCs/>
          <w:sz w:val="28"/>
          <w:szCs w:val="28"/>
        </w:rPr>
        <w:t xml:space="preserve">2. Về công tác xây dựng </w:t>
      </w:r>
      <w:r>
        <w:rPr>
          <w:rFonts w:ascii="Times New Roman" w:eastAsia="Times New Roman" w:hAnsi="Times New Roman" w:cs="Times New Roman"/>
          <w:b/>
          <w:bCs/>
          <w:sz w:val="28"/>
          <w:szCs w:val="28"/>
        </w:rPr>
        <w:t>văn bản quy phạm pháp luật</w:t>
      </w:r>
    </w:p>
    <w:p w:rsidR="006D02C5" w:rsidRPr="0061403D" w:rsidRDefault="006D02C5" w:rsidP="006D02C5">
      <w:pPr>
        <w:spacing w:after="0" w:line="288" w:lineRule="auto"/>
        <w:ind w:left="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Xây dựng các văn bản quản lý, điều hành tại nhà trường đúng pháp luật.</w:t>
      </w:r>
      <w:r w:rsidRPr="00B40632">
        <w:rPr>
          <w:rFonts w:ascii="Times New Roman" w:eastAsia="Times New Roman" w:hAnsi="Times New Roman" w:cs="Times New Roman"/>
          <w:sz w:val="28"/>
          <w:szCs w:val="28"/>
          <w:shd w:val="clear" w:color="auto" w:fill="FFFFFF"/>
        </w:rPr>
        <w:br/>
      </w:r>
      <w:bookmarkStart w:id="0" w:name="bookmark4"/>
      <w:r>
        <w:rPr>
          <w:rFonts w:ascii="Times New Roman" w:eastAsia="Times New Roman" w:hAnsi="Times New Roman" w:cs="Times New Roman"/>
          <w:sz w:val="28"/>
          <w:szCs w:val="28"/>
          <w:shd w:val="clear" w:color="auto" w:fill="FFFFFF"/>
        </w:rPr>
        <w:t>- Các v</w:t>
      </w:r>
      <w:r w:rsidRPr="0061403D">
        <w:rPr>
          <w:rFonts w:ascii="Times New Roman" w:eastAsia="Times New Roman" w:hAnsi="Times New Roman" w:cs="Times New Roman"/>
          <w:sz w:val="28"/>
          <w:szCs w:val="28"/>
          <w:shd w:val="clear" w:color="auto" w:fill="FFFFFF"/>
        </w:rPr>
        <w:t>ăn bản</w:t>
      </w:r>
      <w:r>
        <w:rPr>
          <w:rFonts w:ascii="Times New Roman" w:eastAsia="Times New Roman" w:hAnsi="Times New Roman" w:cs="Times New Roman"/>
          <w:sz w:val="28"/>
          <w:szCs w:val="28"/>
          <w:shd w:val="clear" w:color="auto" w:fill="FFFFFF"/>
        </w:rPr>
        <w:t xml:space="preserve"> </w:t>
      </w:r>
      <w:r w:rsidRPr="0061403D">
        <w:rPr>
          <w:rFonts w:ascii="Times New Roman" w:eastAsia="Times New Roman" w:hAnsi="Times New Roman" w:cs="Times New Roman"/>
          <w:sz w:val="28"/>
          <w:szCs w:val="28"/>
          <w:shd w:val="clear" w:color="auto" w:fill="FFFFFF"/>
        </w:rPr>
        <w:t>QPPL triển khai</w:t>
      </w:r>
      <w:r>
        <w:rPr>
          <w:rFonts w:ascii="Times New Roman" w:eastAsia="Times New Roman" w:hAnsi="Times New Roman" w:cs="Times New Roman"/>
          <w:sz w:val="28"/>
          <w:szCs w:val="28"/>
          <w:shd w:val="clear" w:color="auto" w:fill="FFFFFF"/>
        </w:rPr>
        <w:t xml:space="preserve"> của các cấp và của đơn vị được</w:t>
      </w:r>
      <w:r w:rsidRPr="0061403D">
        <w:rPr>
          <w:rFonts w:ascii="Times New Roman" w:eastAsia="Times New Roman" w:hAnsi="Times New Roman" w:cs="Times New Roman"/>
          <w:sz w:val="28"/>
          <w:szCs w:val="28"/>
          <w:shd w:val="clear" w:color="auto" w:fill="FFFFFF"/>
        </w:rPr>
        <w:t xml:space="preserve"> đăng tải lên trang thông tin </w:t>
      </w:r>
      <w:r>
        <w:rPr>
          <w:rFonts w:ascii="Times New Roman" w:eastAsia="Times New Roman" w:hAnsi="Times New Roman" w:cs="Times New Roman"/>
          <w:sz w:val="28"/>
          <w:szCs w:val="28"/>
          <w:shd w:val="clear" w:color="auto" w:fill="FFFFFF"/>
        </w:rPr>
        <w:t>điện tử của nhà trường</w:t>
      </w:r>
      <w:r w:rsidRPr="0061403D">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H</w:t>
      </w:r>
      <w:r w:rsidRPr="008421AD">
        <w:rPr>
          <w:rFonts w:ascii="Times New Roman" w:eastAsia="Times New Roman" w:hAnsi="Times New Roman" w:cs="Times New Roman"/>
          <w:sz w:val="28"/>
          <w:szCs w:val="28"/>
          <w:shd w:val="clear" w:color="auto" w:fill="FFFFFF"/>
        </w:rPr>
        <w:t>oàn thiện Tủ sách pháp luật</w:t>
      </w:r>
      <w:r>
        <w:rPr>
          <w:rFonts w:ascii="Times New Roman" w:eastAsia="Times New Roman" w:hAnsi="Times New Roman" w:cs="Times New Roman"/>
          <w:sz w:val="28"/>
          <w:szCs w:val="28"/>
          <w:shd w:val="clear" w:color="auto" w:fill="FFFFFF"/>
        </w:rPr>
        <w:t xml:space="preserve"> nhà trường và</w:t>
      </w:r>
      <w:r w:rsidRPr="008421AD">
        <w:rPr>
          <w:rFonts w:ascii="Times New Roman" w:eastAsia="Times New Roman" w:hAnsi="Times New Roman" w:cs="Times New Roman"/>
          <w:sz w:val="28"/>
          <w:szCs w:val="28"/>
          <w:shd w:val="clear" w:color="auto" w:fill="FFFFFF"/>
        </w:rPr>
        <w:t xml:space="preserve"> nâng cao hiệu quả sử dụng Tủ sách pháp luật</w:t>
      </w:r>
      <w:r>
        <w:rPr>
          <w:rFonts w:ascii="Times New Roman" w:eastAsia="Times New Roman" w:hAnsi="Times New Roman" w:cs="Times New Roman"/>
          <w:sz w:val="28"/>
          <w:szCs w:val="28"/>
          <w:shd w:val="clear" w:color="auto" w:fill="FFFFFF"/>
        </w:rPr>
        <w:t xml:space="preserve"> ở thư viện</w:t>
      </w:r>
      <w:r w:rsidRPr="008421AD">
        <w:rPr>
          <w:rFonts w:ascii="Times New Roman" w:eastAsia="Times New Roman" w:hAnsi="Times New Roman" w:cs="Times New Roman"/>
          <w:sz w:val="28"/>
          <w:szCs w:val="28"/>
          <w:shd w:val="clear" w:color="auto" w:fill="FFFFFF"/>
        </w:rPr>
        <w:t>;</w:t>
      </w:r>
    </w:p>
    <w:p w:rsidR="006D02C5" w:rsidRPr="00B40632" w:rsidRDefault="006D02C5" w:rsidP="006D02C5">
      <w:pPr>
        <w:spacing w:after="0" w:line="288" w:lineRule="auto"/>
        <w:ind w:left="567"/>
        <w:jc w:val="both"/>
        <w:rPr>
          <w:rFonts w:ascii="Times New Roman" w:eastAsia="Times New Roman" w:hAnsi="Times New Roman" w:cs="Times New Roman"/>
          <w:b/>
          <w:bCs/>
          <w:sz w:val="28"/>
          <w:szCs w:val="28"/>
        </w:rPr>
      </w:pPr>
      <w:r w:rsidRPr="00B40632">
        <w:rPr>
          <w:rFonts w:ascii="Times New Roman" w:eastAsia="Times New Roman" w:hAnsi="Times New Roman" w:cs="Times New Roman"/>
          <w:b/>
          <w:bCs/>
          <w:sz w:val="28"/>
          <w:szCs w:val="28"/>
        </w:rPr>
        <w:t>3. Về công tác kiểm tra, xử lý; rà soát, hệ thống hóa VBQPPL</w:t>
      </w:r>
      <w:bookmarkEnd w:id="0"/>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Kiểm tra, rà soát, phát hiện những mâu thuẫn, chồng chéo trong quá trình triển khai thực hiện các văn bản quy phạm pháp luật, văn bản hành chính do Ngành ban hành có chứa nội dung quy phạm pháp luật để kiến nghị, đề xuất cấp trên phương án xử lý.</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Thường xuyên kiểm tra, rà soát các văn bản quản lý, điều hành do Nhà trường ban hành theo đúng Thông tư 01/2011/TT-BNV ngày 19 tháng 01 năm 2011 của bộ Nội vụ.</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Lập sổ đăng ký văn bản đi và sổ đăng ký văn bản đến theo mẫu quy định; tiếp nhận, xử lý kịp thời văn bản đến.</w:t>
      </w:r>
      <w:bookmarkStart w:id="1" w:name="bookmark5"/>
    </w:p>
    <w:p w:rsidR="006D02C5" w:rsidRDefault="006D02C5" w:rsidP="006D02C5">
      <w:pPr>
        <w:spacing w:after="0" w:line="288" w:lineRule="auto"/>
        <w:ind w:firstLine="567"/>
        <w:jc w:val="both"/>
        <w:rPr>
          <w:rFonts w:ascii="Times New Roman" w:eastAsia="Times New Roman" w:hAnsi="Times New Roman" w:cs="Times New Roman"/>
          <w:b/>
          <w:bCs/>
          <w:sz w:val="28"/>
          <w:szCs w:val="28"/>
        </w:rPr>
      </w:pPr>
      <w:r w:rsidRPr="00B40632">
        <w:rPr>
          <w:rFonts w:ascii="Times New Roman" w:eastAsia="Times New Roman" w:hAnsi="Times New Roman" w:cs="Times New Roman"/>
          <w:b/>
          <w:bCs/>
          <w:sz w:val="28"/>
          <w:szCs w:val="28"/>
        </w:rPr>
        <w:t>4. Về công tác tuyên truyền, phổ biến, giáo dục pháp luật</w:t>
      </w:r>
      <w:bookmarkEnd w:id="1"/>
    </w:p>
    <w:p w:rsidR="00E47A0D" w:rsidRDefault="00E47A0D" w:rsidP="00E47A0D">
      <w:pPr>
        <w:spacing w:after="0" w:line="288" w:lineRule="auto"/>
        <w:ind w:firstLine="567"/>
        <w:jc w:val="both"/>
        <w:rPr>
          <w:rFonts w:ascii="Times New Roman" w:hAnsi="Times New Roman"/>
          <w:bCs/>
          <w:sz w:val="28"/>
          <w:szCs w:val="28"/>
        </w:rPr>
      </w:pPr>
      <w:r>
        <w:rPr>
          <w:rFonts w:ascii="Times New Roman" w:hAnsi="Times New Roman"/>
          <w:bCs/>
          <w:sz w:val="28"/>
          <w:szCs w:val="28"/>
        </w:rPr>
        <w:t xml:space="preserve">Thực hiện Kế hoạch số </w:t>
      </w:r>
      <w:r w:rsidR="00B36967">
        <w:rPr>
          <w:rFonts w:ascii="Times New Roman" w:hAnsi="Times New Roman"/>
          <w:bCs/>
          <w:sz w:val="28"/>
          <w:szCs w:val="28"/>
        </w:rPr>
        <w:t>02</w:t>
      </w:r>
      <w:r>
        <w:rPr>
          <w:rFonts w:ascii="Times New Roman" w:hAnsi="Times New Roman"/>
          <w:bCs/>
          <w:sz w:val="28"/>
          <w:szCs w:val="28"/>
        </w:rPr>
        <w:t>/KH-SGDĐT ngày 1</w:t>
      </w:r>
      <w:r w:rsidR="00B36967">
        <w:rPr>
          <w:rFonts w:ascii="Times New Roman" w:hAnsi="Times New Roman"/>
          <w:bCs/>
          <w:sz w:val="28"/>
          <w:szCs w:val="28"/>
        </w:rPr>
        <w:t>3</w:t>
      </w:r>
      <w:r>
        <w:rPr>
          <w:rFonts w:ascii="Times New Roman" w:hAnsi="Times New Roman"/>
          <w:bCs/>
          <w:sz w:val="28"/>
          <w:szCs w:val="28"/>
        </w:rPr>
        <w:t>/</w:t>
      </w:r>
      <w:r w:rsidR="00B36967">
        <w:rPr>
          <w:rFonts w:ascii="Times New Roman" w:hAnsi="Times New Roman"/>
          <w:bCs/>
          <w:sz w:val="28"/>
          <w:szCs w:val="28"/>
        </w:rPr>
        <w:t>01</w:t>
      </w:r>
      <w:r>
        <w:rPr>
          <w:rFonts w:ascii="Times New Roman" w:hAnsi="Times New Roman"/>
          <w:bCs/>
          <w:sz w:val="28"/>
          <w:szCs w:val="28"/>
        </w:rPr>
        <w:t>/202</w:t>
      </w:r>
      <w:r w:rsidR="00B36967">
        <w:rPr>
          <w:rFonts w:ascii="Times New Roman" w:hAnsi="Times New Roman"/>
          <w:bCs/>
          <w:sz w:val="28"/>
          <w:szCs w:val="28"/>
        </w:rPr>
        <w:t>2</w:t>
      </w:r>
      <w:r w:rsidRPr="0054312A">
        <w:rPr>
          <w:rFonts w:ascii="Times New Roman" w:hAnsi="Times New Roman"/>
          <w:bCs/>
          <w:sz w:val="28"/>
          <w:szCs w:val="28"/>
        </w:rPr>
        <w:t xml:space="preserve"> của Sở Giáo dục và Đào tạo về triển khai công tác phổ biến giáo dục pháp luật ngàn</w:t>
      </w:r>
      <w:r>
        <w:rPr>
          <w:rFonts w:ascii="Times New Roman" w:hAnsi="Times New Roman"/>
          <w:bCs/>
          <w:sz w:val="28"/>
          <w:szCs w:val="28"/>
        </w:rPr>
        <w:t>h Giáo dục tỉnh Đắk Lắk năm 202</w:t>
      </w:r>
      <w:r w:rsidR="00B36967">
        <w:rPr>
          <w:rFonts w:ascii="Times New Roman" w:hAnsi="Times New Roman"/>
          <w:bCs/>
          <w:sz w:val="28"/>
          <w:szCs w:val="28"/>
        </w:rPr>
        <w:t>2</w:t>
      </w:r>
      <w:r>
        <w:rPr>
          <w:rFonts w:ascii="Times New Roman" w:hAnsi="Times New Roman"/>
          <w:bCs/>
          <w:sz w:val="28"/>
          <w:szCs w:val="28"/>
        </w:rPr>
        <w:t xml:space="preserve">: Phổ biến kịp thời, thường xuyên các quy định pháp luật mới về giáo dục và các quy định pháp luật khác phù hợp với cán bộ, giáo viên, nhân viên và học sinh nhà trường các văn bản pháp luật như: </w:t>
      </w:r>
    </w:p>
    <w:p w:rsidR="006D02C5" w:rsidRPr="00E023D5" w:rsidRDefault="009E4A39" w:rsidP="009E4A39">
      <w:pPr>
        <w:spacing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văn bản phù hợp với ngành như: Luật giáo dục 2019, Bộ Luật dân sự 2015, Luật trẻ em, Luật BHXH…</w:t>
      </w:r>
    </w:p>
    <w:p w:rsidR="009E4A39" w:rsidRDefault="006D02C5" w:rsidP="006D02C5">
      <w:pPr>
        <w:spacing w:after="0" w:line="288" w:lineRule="auto"/>
        <w:ind w:firstLine="567"/>
        <w:jc w:val="both"/>
        <w:rPr>
          <w:rFonts w:ascii="Times New Roman" w:eastAsia="Times New Roman" w:hAnsi="Times New Roman" w:cs="Times New Roman"/>
          <w:bCs/>
          <w:sz w:val="28"/>
          <w:szCs w:val="28"/>
        </w:rPr>
      </w:pPr>
      <w:r w:rsidRPr="00E023D5">
        <w:rPr>
          <w:rFonts w:ascii="Times New Roman" w:eastAsia="Times New Roman" w:hAnsi="Times New Roman" w:cs="Times New Roman"/>
          <w:bCs/>
          <w:sz w:val="28"/>
          <w:szCs w:val="28"/>
        </w:rPr>
        <w:t xml:space="preserve">- Các văn bản liên quan đến ngành: Dạy thêm học thêm, việc thực hiện các khoản thu chi tại đơn vị, quy chế thi </w:t>
      </w:r>
      <w:r w:rsidR="00851F09">
        <w:rPr>
          <w:rFonts w:ascii="Times New Roman" w:eastAsia="Times New Roman" w:hAnsi="Times New Roman" w:cs="Times New Roman"/>
          <w:bCs/>
          <w:sz w:val="28"/>
          <w:szCs w:val="28"/>
        </w:rPr>
        <w:t xml:space="preserve">TN </w:t>
      </w:r>
      <w:r w:rsidRPr="00E023D5">
        <w:rPr>
          <w:rFonts w:ascii="Times New Roman" w:eastAsia="Times New Roman" w:hAnsi="Times New Roman" w:cs="Times New Roman"/>
          <w:bCs/>
          <w:sz w:val="28"/>
          <w:szCs w:val="28"/>
        </w:rPr>
        <w:t>THPT Quốc gia; Các văn</w:t>
      </w:r>
      <w:r>
        <w:rPr>
          <w:rFonts w:ascii="Times New Roman" w:eastAsia="Times New Roman" w:hAnsi="Times New Roman" w:cs="Times New Roman"/>
          <w:bCs/>
          <w:sz w:val="28"/>
          <w:szCs w:val="28"/>
        </w:rPr>
        <w:t xml:space="preserve"> bản pháp luật liên quan đến các chế độ chính sách của nhà giáo, học sinh</w:t>
      </w:r>
      <w:r w:rsidR="002B7D6E">
        <w:rPr>
          <w:rFonts w:ascii="Times New Roman" w:eastAsia="Times New Roman" w:hAnsi="Times New Roman" w:cs="Times New Roman"/>
          <w:bCs/>
          <w:sz w:val="28"/>
          <w:szCs w:val="28"/>
        </w:rPr>
        <w:t xml:space="preserve"> dân tộc thiểu số, học sinh khuyết tật…</w:t>
      </w:r>
      <w:r>
        <w:rPr>
          <w:rFonts w:ascii="Times New Roman" w:eastAsia="Times New Roman" w:hAnsi="Times New Roman" w:cs="Times New Roman"/>
          <w:bCs/>
          <w:sz w:val="28"/>
          <w:szCs w:val="28"/>
        </w:rPr>
        <w:t xml:space="preserve"> như Nghị định 116/2016/NĐ-CP, Nghị định 86/2015/NĐ-CP</w:t>
      </w:r>
      <w:r w:rsidR="002B7D6E">
        <w:rPr>
          <w:rFonts w:ascii="Times New Roman" w:eastAsia="Times New Roman" w:hAnsi="Times New Roman" w:cs="Times New Roman"/>
          <w:bCs/>
          <w:sz w:val="28"/>
          <w:szCs w:val="28"/>
        </w:rPr>
        <w:t xml:space="preserve">, Thông tư </w:t>
      </w:r>
      <w:r w:rsidR="00E23FDD">
        <w:rPr>
          <w:rFonts w:ascii="Times New Roman" w:eastAsia="Times New Roman" w:hAnsi="Times New Roman" w:cs="Times New Roman"/>
          <w:bCs/>
          <w:sz w:val="28"/>
          <w:szCs w:val="28"/>
        </w:rPr>
        <w:t>liên tịch 42</w:t>
      </w:r>
      <w:r w:rsidR="002B7D6E">
        <w:rPr>
          <w:rFonts w:ascii="Times New Roman" w:eastAsia="Times New Roman" w:hAnsi="Times New Roman" w:cs="Times New Roman"/>
          <w:bCs/>
          <w:sz w:val="28"/>
          <w:szCs w:val="28"/>
        </w:rPr>
        <w:t>/201</w:t>
      </w:r>
      <w:r w:rsidR="00E23FDD">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 Tập trung phổ biến pháp luật cho cán bộ, giáo viên, nhân viên, học sinh, chú ý đối tượng học sinh là người dân tộc thiểu số</w:t>
      </w:r>
      <w:r w:rsidR="00E23FDD">
        <w:rPr>
          <w:rFonts w:ascii="Times New Roman" w:eastAsia="Times New Roman" w:hAnsi="Times New Roman" w:cs="Times New Roman"/>
          <w:bCs/>
          <w:sz w:val="28"/>
          <w:szCs w:val="28"/>
        </w:rPr>
        <w:t xml:space="preserve">, học sinh khuyết </w:t>
      </w:r>
      <w:r w:rsidR="00E23FDD">
        <w:rPr>
          <w:rFonts w:ascii="Times New Roman" w:eastAsia="Times New Roman" w:hAnsi="Times New Roman" w:cs="Times New Roman"/>
          <w:bCs/>
          <w:sz w:val="28"/>
          <w:szCs w:val="28"/>
        </w:rPr>
        <w:lastRenderedPageBreak/>
        <w:t>tật</w:t>
      </w:r>
      <w:r>
        <w:rPr>
          <w:rFonts w:ascii="Times New Roman" w:eastAsia="Times New Roman" w:hAnsi="Times New Roman" w:cs="Times New Roman"/>
          <w:bCs/>
          <w:sz w:val="28"/>
          <w:szCs w:val="28"/>
        </w:rPr>
        <w:t>. Nâng cao ý thức chấp hành pháp luật cho cán bộ, giáo viên, nhân viên, học sinh và phụ huynh.</w:t>
      </w:r>
    </w:p>
    <w:p w:rsidR="009E4A39" w:rsidRDefault="00125097" w:rsidP="006D02C5">
      <w:pPr>
        <w:spacing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w:t>
      </w:r>
      <w:r w:rsidR="009E4A39" w:rsidRPr="009E4A39">
        <w:rPr>
          <w:rFonts w:ascii="Times New Roman" w:eastAsia="Times New Roman" w:hAnsi="Times New Roman" w:cs="Times New Roman"/>
          <w:bCs/>
          <w:sz w:val="28"/>
          <w:szCs w:val="28"/>
        </w:rPr>
        <w:t>ác văn bản QPPL liên quan đến an toàn giao thông, môi trường, an toàn thực phẩm, tội phạm về ma túy, mua bán người, quyền trẻ em các Điều ước quốc tế mà Việt Nam là thành viên, các thỏa thuận Quốc tế có liên quan đến lĩnh vực giáo dục.</w:t>
      </w:r>
    </w:p>
    <w:p w:rsidR="002150D4" w:rsidRPr="0054312A" w:rsidRDefault="00EB6986" w:rsidP="006D02C5">
      <w:pPr>
        <w:spacing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shd w:val="clear" w:color="auto" w:fill="FFFFFF"/>
        </w:rPr>
        <w:t xml:space="preserve">- </w:t>
      </w:r>
      <w:r w:rsidR="002150D4">
        <w:rPr>
          <w:rFonts w:ascii="Times New Roman" w:eastAsia="Times New Roman" w:hAnsi="Times New Roman" w:cs="Times New Roman"/>
          <w:sz w:val="28"/>
          <w:szCs w:val="28"/>
          <w:shd w:val="clear" w:color="auto" w:fill="FFFFFF"/>
        </w:rPr>
        <w:t xml:space="preserve">Hưởng ứng Ngày Pháp luật Việt Nam (09/11); </w:t>
      </w:r>
      <w:r w:rsidR="002150D4" w:rsidRPr="002150D4">
        <w:rPr>
          <w:rFonts w:ascii="Times New Roman" w:eastAsia="Times New Roman" w:hAnsi="Times New Roman" w:cs="Times New Roman"/>
          <w:sz w:val="28"/>
          <w:szCs w:val="28"/>
          <w:shd w:val="clear" w:color="auto" w:fill="FFFFFF"/>
        </w:rPr>
        <w:t>Hưởng ứng</w:t>
      </w:r>
      <w:r>
        <w:rPr>
          <w:rFonts w:ascii="Times New Roman" w:eastAsia="Times New Roman" w:hAnsi="Times New Roman" w:cs="Times New Roman"/>
          <w:sz w:val="28"/>
          <w:szCs w:val="28"/>
          <w:shd w:val="clear" w:color="auto" w:fill="FFFFFF"/>
        </w:rPr>
        <w:t xml:space="preserve"> các </w:t>
      </w:r>
      <w:r w:rsidR="002150D4" w:rsidRPr="002150D4">
        <w:rPr>
          <w:rFonts w:ascii="Times New Roman" w:eastAsia="Times New Roman" w:hAnsi="Times New Roman" w:cs="Times New Roman"/>
          <w:sz w:val="28"/>
          <w:szCs w:val="28"/>
          <w:shd w:val="clear" w:color="auto" w:fill="FFFFFF"/>
        </w:rPr>
        <w:t>cuộc thi, hội thi về pháp luật do Bộ Giáo dục và Đào tào và UBND tỉnh phát động.</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Đa dạng hóa hình thức tuyên truyền pháp luật: phát thanh học đường, sân khấu hóa, lồng ghép các hoạt động CLB, tham gia các cuộc thi tìm hiểu pháp luật trực tiếp và trực tuyến.</w:t>
      </w:r>
    </w:p>
    <w:p w:rsidR="006D02C5" w:rsidRPr="0054312A" w:rsidRDefault="006D02C5" w:rsidP="006D02C5">
      <w:pPr>
        <w:spacing w:after="0" w:line="288" w:lineRule="auto"/>
        <w:ind w:left="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Đ</w:t>
      </w:r>
      <w:r w:rsidRPr="0061403D">
        <w:rPr>
          <w:rFonts w:ascii="Times New Roman" w:eastAsia="Times New Roman" w:hAnsi="Times New Roman" w:cs="Times New Roman"/>
          <w:sz w:val="28"/>
          <w:szCs w:val="28"/>
          <w:shd w:val="clear" w:color="auto" w:fill="FFFFFF"/>
        </w:rPr>
        <w:t xml:space="preserve">ăng tải </w:t>
      </w:r>
      <w:r>
        <w:rPr>
          <w:rFonts w:ascii="Times New Roman" w:eastAsia="Times New Roman" w:hAnsi="Times New Roman" w:cs="Times New Roman"/>
          <w:sz w:val="28"/>
          <w:szCs w:val="28"/>
          <w:shd w:val="clear" w:color="auto" w:fill="FFFFFF"/>
        </w:rPr>
        <w:t xml:space="preserve">kịp thời </w:t>
      </w:r>
      <w:r w:rsidRPr="0061403D">
        <w:rPr>
          <w:rFonts w:ascii="Times New Roman" w:eastAsia="Times New Roman" w:hAnsi="Times New Roman" w:cs="Times New Roman"/>
          <w:sz w:val="28"/>
          <w:szCs w:val="28"/>
          <w:shd w:val="clear" w:color="auto" w:fill="FFFFFF"/>
        </w:rPr>
        <w:t>nội dung văn bản</w:t>
      </w:r>
      <w:r>
        <w:rPr>
          <w:rFonts w:ascii="Times New Roman" w:eastAsia="Times New Roman" w:hAnsi="Times New Roman" w:cs="Times New Roman"/>
          <w:sz w:val="28"/>
          <w:szCs w:val="28"/>
          <w:shd w:val="clear" w:color="auto" w:fill="FFFFFF"/>
        </w:rPr>
        <w:t xml:space="preserve"> </w:t>
      </w:r>
      <w:r w:rsidRPr="0061403D">
        <w:rPr>
          <w:rFonts w:ascii="Times New Roman" w:eastAsia="Times New Roman" w:hAnsi="Times New Roman" w:cs="Times New Roman"/>
          <w:sz w:val="28"/>
          <w:szCs w:val="28"/>
          <w:shd w:val="clear" w:color="auto" w:fill="FFFFFF"/>
        </w:rPr>
        <w:t>QPPL</w:t>
      </w:r>
      <w:r>
        <w:rPr>
          <w:rFonts w:ascii="Times New Roman" w:eastAsia="Times New Roman" w:hAnsi="Times New Roman" w:cs="Times New Roman"/>
          <w:sz w:val="28"/>
          <w:szCs w:val="28"/>
          <w:shd w:val="clear" w:color="auto" w:fill="FFFFFF"/>
        </w:rPr>
        <w:t xml:space="preserve"> có liên quan</w:t>
      </w:r>
      <w:r w:rsidRPr="0061403D">
        <w:rPr>
          <w:rFonts w:ascii="Times New Roman" w:eastAsia="Times New Roman" w:hAnsi="Times New Roman" w:cs="Times New Roman"/>
          <w:sz w:val="28"/>
          <w:szCs w:val="28"/>
          <w:shd w:val="clear" w:color="auto" w:fill="FFFFFF"/>
        </w:rPr>
        <w:t xml:space="preserve"> lên trang thông tin </w:t>
      </w:r>
      <w:r>
        <w:rPr>
          <w:rFonts w:ascii="Times New Roman" w:eastAsia="Times New Roman" w:hAnsi="Times New Roman" w:cs="Times New Roman"/>
          <w:sz w:val="28"/>
          <w:szCs w:val="28"/>
          <w:shd w:val="clear" w:color="auto" w:fill="FFFFFF"/>
        </w:rPr>
        <w:t>điện tử của nhà trường</w:t>
      </w:r>
      <w:r w:rsidRPr="0061403D">
        <w:rPr>
          <w:rFonts w:ascii="Times New Roman" w:eastAsia="Times New Roman" w:hAnsi="Times New Roman" w:cs="Times New Roman"/>
          <w:sz w:val="28"/>
          <w:szCs w:val="28"/>
          <w:shd w:val="clear" w:color="auto" w:fill="FFFFFF"/>
        </w:rPr>
        <w:t>.</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b/>
          <w:bCs/>
          <w:sz w:val="28"/>
          <w:szCs w:val="28"/>
          <w:shd w:val="clear" w:color="auto" w:fill="FFFFFF"/>
        </w:rPr>
        <w:t>5. Về công tác theo dõi tình hình thi hành pháp luật và kiểm tra việc thực hiện pháp luật</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Tăng cường công tác tự kiểm tra, theo dõi tình hình thi hành pháp luật trong lĩnh vực giáo dục tại trường</w:t>
      </w:r>
      <w:r>
        <w:rPr>
          <w:rFonts w:ascii="Times New Roman" w:eastAsia="Times New Roman" w:hAnsi="Times New Roman" w:cs="Times New Roman"/>
          <w:sz w:val="28"/>
          <w:szCs w:val="28"/>
          <w:shd w:val="clear" w:color="auto" w:fill="FFFFFF"/>
        </w:rPr>
        <w:t xml:space="preserve"> như: Nội quy cơ quan, Quy chế chuyên môn, Quy chế thi đua của nhà trường, Quy chế chi tiêu nội bộ, các chế độ chính sách đối với người lao động, chế độ học sinh</w:t>
      </w:r>
      <w:r w:rsidRPr="00B40632">
        <w:rPr>
          <w:rFonts w:ascii="Times New Roman" w:eastAsia="Times New Roman" w:hAnsi="Times New Roman" w:cs="Times New Roman"/>
          <w:sz w:val="28"/>
          <w:szCs w:val="28"/>
          <w:shd w:val="clear" w:color="auto" w:fill="FFFFFF"/>
        </w:rPr>
        <w:t>; thực hiện báo cáo kết quả theo dõi tình hình thi hành pháp luật về Sở Giáo dục và Đào tạo t</w:t>
      </w:r>
      <w:r>
        <w:rPr>
          <w:rFonts w:ascii="Times New Roman" w:eastAsia="Times New Roman" w:hAnsi="Times New Roman" w:cs="Times New Roman"/>
          <w:sz w:val="28"/>
          <w:szCs w:val="28"/>
          <w:shd w:val="clear" w:color="auto" w:fill="FFFFFF"/>
        </w:rPr>
        <w:t>heo qui định.</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b/>
          <w:bCs/>
          <w:sz w:val="28"/>
          <w:szCs w:val="28"/>
          <w:shd w:val="clear" w:color="auto" w:fill="FFFFFF"/>
        </w:rPr>
        <w:t>6. Công tác cải cách thủ tục hành chính</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Niêm yết đầy đủ thủ tục hành chính thuộc thẩm quyền tiếp nhận, giải quyết theo quy định của pháp luật. Tổ chức thực hiện tốt việc tiếp nhận, xử lý phản ánh, kiến nghị về quy định hành chính của cá nhân, tập thể, giải quyết thủ tục hành chính theo đúng thời hạn.</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xml:space="preserve">- Thực hiện công tác rà soát, đánh giá thủ </w:t>
      </w:r>
      <w:r w:rsidR="00EB4F01">
        <w:rPr>
          <w:rFonts w:ascii="Times New Roman" w:eastAsia="Times New Roman" w:hAnsi="Times New Roman" w:cs="Times New Roman"/>
          <w:sz w:val="28"/>
          <w:szCs w:val="28"/>
          <w:shd w:val="clear" w:color="auto" w:fill="FFFFFF"/>
        </w:rPr>
        <w:t>t</w:t>
      </w:r>
      <w:r w:rsidRPr="00B40632">
        <w:rPr>
          <w:rFonts w:ascii="Times New Roman" w:eastAsia="Times New Roman" w:hAnsi="Times New Roman" w:cs="Times New Roman"/>
          <w:sz w:val="28"/>
          <w:szCs w:val="28"/>
          <w:shd w:val="clear" w:color="auto" w:fill="FFFFFF"/>
        </w:rPr>
        <w:t xml:space="preserve">ục hành chính thuộc lĩnh </w:t>
      </w:r>
      <w:r>
        <w:rPr>
          <w:rFonts w:ascii="Times New Roman" w:eastAsia="Times New Roman" w:hAnsi="Times New Roman" w:cs="Times New Roman"/>
          <w:sz w:val="28"/>
          <w:szCs w:val="28"/>
          <w:shd w:val="clear" w:color="auto" w:fill="FFFFFF"/>
        </w:rPr>
        <w:t>vực giáo dục theo đúng quy định</w:t>
      </w:r>
    </w:p>
    <w:p w:rsidR="006D02C5" w:rsidRPr="00B40632"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b/>
          <w:bCs/>
          <w:sz w:val="28"/>
          <w:szCs w:val="28"/>
          <w:shd w:val="clear" w:color="auto" w:fill="FFFFFF"/>
        </w:rPr>
        <w:t>7. Công tác thi đua khen thưởng</w:t>
      </w:r>
    </w:p>
    <w:p w:rsidR="006D02C5" w:rsidRPr="00B40632" w:rsidRDefault="006D02C5" w:rsidP="006D02C5">
      <w:pPr>
        <w:spacing w:after="0" w:line="288"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r w:rsidRPr="00B40632">
        <w:rPr>
          <w:rFonts w:ascii="Times New Roman" w:eastAsia="Times New Roman" w:hAnsi="Times New Roman" w:cs="Times New Roman"/>
          <w:sz w:val="28"/>
          <w:szCs w:val="28"/>
          <w:shd w:val="clear" w:color="auto" w:fill="FFFFFF"/>
        </w:rPr>
        <w:t>Căn cứ vào tình hình thực tế nhà trường, t</w:t>
      </w:r>
      <w:r w:rsidRPr="00B40632">
        <w:rPr>
          <w:rFonts w:ascii="Times New Roman" w:eastAsia="Times New Roman" w:hAnsi="Times New Roman" w:cs="Times New Roman"/>
          <w:bCs/>
          <w:sz w:val="28"/>
          <w:szCs w:val="28"/>
        </w:rPr>
        <w:t xml:space="preserve">iếp tục đẩy mạnh phong trào thi đua “Đổi mới sáng tạo trong dạy và học”; </w:t>
      </w:r>
      <w:r w:rsidRPr="00B40632">
        <w:rPr>
          <w:rFonts w:ascii="Times New Roman" w:eastAsia="Times New Roman" w:hAnsi="Times New Roman" w:cs="Times New Roman"/>
          <w:sz w:val="28"/>
          <w:szCs w:val="28"/>
          <w:shd w:val="clear" w:color="auto" w:fill="FFFFFF"/>
        </w:rPr>
        <w:t>khen thưởng và đề nghị khen thưởng đối với cá nhân, tập thể có thành tích xuất sắc trong công tác pháp chế.</w:t>
      </w:r>
    </w:p>
    <w:p w:rsidR="006D02C5" w:rsidRPr="00B40632" w:rsidRDefault="006D02C5" w:rsidP="006D02C5">
      <w:pPr>
        <w:spacing w:after="0" w:line="288"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w:t>
      </w:r>
      <w:r w:rsidRPr="00B40632">
        <w:rPr>
          <w:rFonts w:ascii="Times New Roman" w:eastAsia="Times New Roman" w:hAnsi="Times New Roman" w:cs="Times New Roman"/>
          <w:b/>
          <w:bCs/>
          <w:sz w:val="28"/>
          <w:szCs w:val="28"/>
          <w:shd w:val="clear" w:color="auto" w:fill="FFFFFF"/>
        </w:rPr>
        <w:t xml:space="preserve"> III. Tổ chức thực hiện</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Giao </w:t>
      </w:r>
      <w:r w:rsidRPr="00B40632">
        <w:rPr>
          <w:rFonts w:ascii="Times New Roman" w:eastAsia="Times New Roman" w:hAnsi="Times New Roman" w:cs="Times New Roman"/>
          <w:sz w:val="28"/>
          <w:szCs w:val="28"/>
          <w:shd w:val="clear" w:color="auto" w:fill="FFFFFF"/>
        </w:rPr>
        <w:t xml:space="preserve">Tổ pháp chế xây dựng kế hoạch, </w:t>
      </w:r>
      <w:r>
        <w:rPr>
          <w:rFonts w:ascii="Times New Roman" w:eastAsia="Times New Roman" w:hAnsi="Times New Roman" w:cs="Times New Roman"/>
          <w:sz w:val="28"/>
          <w:szCs w:val="28"/>
          <w:shd w:val="clear" w:color="auto" w:fill="FFFFFF"/>
        </w:rPr>
        <w:t>chương trình</w:t>
      </w:r>
      <w:r w:rsidRPr="00B40632">
        <w:rPr>
          <w:rFonts w:ascii="Times New Roman" w:eastAsia="Times New Roman" w:hAnsi="Times New Roman" w:cs="Times New Roman"/>
          <w:sz w:val="28"/>
          <w:szCs w:val="28"/>
          <w:shd w:val="clear" w:color="auto" w:fill="FFFFFF"/>
        </w:rPr>
        <w:t xml:space="preserve"> hoạt động </w:t>
      </w:r>
      <w:r w:rsidR="00225F4F">
        <w:rPr>
          <w:rFonts w:ascii="Times New Roman" w:eastAsia="Times New Roman" w:hAnsi="Times New Roman" w:cs="Times New Roman"/>
          <w:sz w:val="28"/>
          <w:szCs w:val="28"/>
          <w:shd w:val="clear" w:color="auto" w:fill="FFFFFF"/>
        </w:rPr>
        <w:t>cụ thể</w:t>
      </w:r>
      <w:r w:rsidR="009F1788">
        <w:rPr>
          <w:rFonts w:ascii="Times New Roman" w:eastAsia="Times New Roman" w:hAnsi="Times New Roman" w:cs="Times New Roman"/>
          <w:sz w:val="28"/>
          <w:szCs w:val="28"/>
          <w:shd w:val="clear" w:color="auto" w:fill="FFFFFF"/>
        </w:rPr>
        <w:t xml:space="preserve"> và</w:t>
      </w:r>
      <w:r w:rsidRPr="00B40632">
        <w:rPr>
          <w:rFonts w:ascii="Times New Roman" w:eastAsia="Times New Roman" w:hAnsi="Times New Roman" w:cs="Times New Roman"/>
          <w:sz w:val="28"/>
          <w:szCs w:val="28"/>
          <w:shd w:val="clear" w:color="auto" w:fill="FFFFFF"/>
        </w:rPr>
        <w:t xml:space="preserve"> phối hợp với các</w:t>
      </w:r>
      <w:r w:rsidR="009421CC">
        <w:rPr>
          <w:rFonts w:ascii="Times New Roman" w:eastAsia="Times New Roman" w:hAnsi="Times New Roman" w:cs="Times New Roman"/>
          <w:sz w:val="28"/>
          <w:szCs w:val="28"/>
          <w:shd w:val="clear" w:color="auto" w:fill="FFFFFF"/>
        </w:rPr>
        <w:t xml:space="preserve"> tổ chuyên môn,</w:t>
      </w:r>
      <w:r w:rsidR="005D0584">
        <w:rPr>
          <w:rFonts w:ascii="Times New Roman" w:eastAsia="Times New Roman" w:hAnsi="Times New Roman" w:cs="Times New Roman"/>
          <w:sz w:val="28"/>
          <w:szCs w:val="28"/>
          <w:shd w:val="clear" w:color="auto" w:fill="FFFFFF"/>
        </w:rPr>
        <w:t xml:space="preserve"> các</w:t>
      </w:r>
      <w:r w:rsidRPr="00B40632">
        <w:rPr>
          <w:rFonts w:ascii="Times New Roman" w:eastAsia="Times New Roman" w:hAnsi="Times New Roman" w:cs="Times New Roman"/>
          <w:sz w:val="28"/>
          <w:szCs w:val="28"/>
          <w:shd w:val="clear" w:color="auto" w:fill="FFFFFF"/>
        </w:rPr>
        <w:t xml:space="preserve"> tổ chức </w:t>
      </w:r>
      <w:r w:rsidR="009F1788">
        <w:rPr>
          <w:rFonts w:ascii="Times New Roman" w:eastAsia="Times New Roman" w:hAnsi="Times New Roman" w:cs="Times New Roman"/>
          <w:sz w:val="28"/>
          <w:szCs w:val="28"/>
          <w:shd w:val="clear" w:color="auto" w:fill="FFFFFF"/>
        </w:rPr>
        <w:t xml:space="preserve">đoàn thể </w:t>
      </w:r>
      <w:r w:rsidRPr="00B40632">
        <w:rPr>
          <w:rFonts w:ascii="Times New Roman" w:eastAsia="Times New Roman" w:hAnsi="Times New Roman" w:cs="Times New Roman"/>
          <w:sz w:val="28"/>
          <w:szCs w:val="28"/>
          <w:shd w:val="clear" w:color="auto" w:fill="FFFFFF"/>
        </w:rPr>
        <w:t>trong nhà trường thực hiện nghiêm túc kế hoạch và chỉ đạo của cấp trên.</w:t>
      </w:r>
    </w:p>
    <w:p w:rsidR="006D02C5" w:rsidRPr="00A954CB" w:rsidRDefault="006D02C5" w:rsidP="006D02C5">
      <w:pPr>
        <w:spacing w:after="0" w:line="288" w:lineRule="auto"/>
        <w:ind w:firstLine="567"/>
        <w:jc w:val="both"/>
        <w:rPr>
          <w:rFonts w:ascii="Times New Roman" w:eastAsia="Times New Roman" w:hAnsi="Times New Roman" w:cs="Times New Roman"/>
          <w:bCs/>
          <w:sz w:val="28"/>
          <w:szCs w:val="28"/>
          <w:shd w:val="clear" w:color="auto" w:fill="FFFFFF"/>
        </w:rPr>
      </w:pPr>
      <w:r w:rsidRPr="00B40632">
        <w:rPr>
          <w:rFonts w:ascii="Times New Roman" w:eastAsia="Times New Roman" w:hAnsi="Times New Roman" w:cs="Times New Roman"/>
          <w:b/>
          <w:bCs/>
          <w:sz w:val="28"/>
          <w:szCs w:val="28"/>
          <w:shd w:val="clear" w:color="auto" w:fill="FFFFFF"/>
        </w:rPr>
        <w:t>- </w:t>
      </w:r>
      <w:r w:rsidRPr="00A954CB">
        <w:rPr>
          <w:rFonts w:ascii="Times New Roman" w:eastAsia="Times New Roman" w:hAnsi="Times New Roman" w:cs="Times New Roman"/>
          <w:bCs/>
          <w:sz w:val="28"/>
          <w:szCs w:val="28"/>
          <w:shd w:val="clear" w:color="auto" w:fill="FFFFFF"/>
        </w:rPr>
        <w:t>Giao tổ Sử - Địa – GDCD</w:t>
      </w:r>
      <w:r>
        <w:rPr>
          <w:rFonts w:ascii="Times New Roman" w:eastAsia="Times New Roman" w:hAnsi="Times New Roman" w:cs="Times New Roman"/>
          <w:b/>
          <w:bCs/>
          <w:sz w:val="28"/>
          <w:szCs w:val="28"/>
          <w:shd w:val="clear" w:color="auto" w:fill="FFFFFF"/>
        </w:rPr>
        <w:t xml:space="preserve"> </w:t>
      </w:r>
      <w:r w:rsidRPr="00A954CB">
        <w:rPr>
          <w:rFonts w:ascii="Times New Roman" w:eastAsia="Times New Roman" w:hAnsi="Times New Roman" w:cs="Times New Roman"/>
          <w:bCs/>
          <w:sz w:val="28"/>
          <w:szCs w:val="28"/>
          <w:shd w:val="clear" w:color="auto" w:fill="FFFFFF"/>
        </w:rPr>
        <w:t xml:space="preserve">sử dụng tiết giáo dục pháp luật địa phương trong tiết GDCD để hướng dẫn, tuyên truyền </w:t>
      </w:r>
      <w:r>
        <w:rPr>
          <w:rFonts w:ascii="Times New Roman" w:eastAsia="Times New Roman" w:hAnsi="Times New Roman" w:cs="Times New Roman"/>
          <w:bCs/>
          <w:sz w:val="28"/>
          <w:szCs w:val="28"/>
          <w:shd w:val="clear" w:color="auto" w:fill="FFFFFF"/>
        </w:rPr>
        <w:t>Luật giao thông, Luật hôn nhân gia đình và các văn bản pháp luật liên quan.</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Đoàn thanh niên, GVCN các lớp t</w:t>
      </w:r>
      <w:r w:rsidRPr="00B40632">
        <w:rPr>
          <w:rFonts w:ascii="Times New Roman" w:eastAsia="Times New Roman" w:hAnsi="Times New Roman" w:cs="Times New Roman"/>
          <w:sz w:val="28"/>
          <w:szCs w:val="28"/>
          <w:shd w:val="clear" w:color="auto" w:fill="FFFFFF"/>
        </w:rPr>
        <w:t>ổ chức tuyên truyền, phổ biến, giáo dục pháp luật tại các buổi chào cờ đầu tuần</w:t>
      </w:r>
      <w:r>
        <w:rPr>
          <w:rFonts w:ascii="Times New Roman" w:eastAsia="Times New Roman" w:hAnsi="Times New Roman" w:cs="Times New Roman"/>
          <w:sz w:val="28"/>
          <w:szCs w:val="28"/>
          <w:shd w:val="clear" w:color="auto" w:fill="FFFFFF"/>
        </w:rPr>
        <w:t xml:space="preserve"> và trong các tiết sinh hoạt lớp,</w:t>
      </w:r>
      <w:r w:rsidRPr="00B40632">
        <w:rPr>
          <w:rFonts w:ascii="Times New Roman" w:eastAsia="Times New Roman" w:hAnsi="Times New Roman" w:cs="Times New Roman"/>
          <w:sz w:val="28"/>
          <w:szCs w:val="28"/>
          <w:shd w:val="clear" w:color="auto" w:fill="FFFFFF"/>
        </w:rPr>
        <w:t xml:space="preserve"> trong giờ ngoại khóa cho học sinh</w:t>
      </w:r>
      <w:r>
        <w:rPr>
          <w:rFonts w:ascii="Times New Roman" w:eastAsia="Times New Roman" w:hAnsi="Times New Roman" w:cs="Times New Roman"/>
          <w:sz w:val="28"/>
          <w:szCs w:val="28"/>
          <w:shd w:val="clear" w:color="auto" w:fill="FFFFFF"/>
        </w:rPr>
        <w:t>.</w:t>
      </w:r>
    </w:p>
    <w:p w:rsidR="006D02C5" w:rsidRPr="00B40632"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Ban giám hiệu </w:t>
      </w:r>
      <w:r w:rsidRPr="00B40632">
        <w:rPr>
          <w:rFonts w:ascii="Times New Roman" w:eastAsia="Times New Roman" w:hAnsi="Times New Roman" w:cs="Times New Roman"/>
          <w:sz w:val="28"/>
          <w:szCs w:val="28"/>
          <w:shd w:val="clear" w:color="auto" w:fill="FFFFFF"/>
        </w:rPr>
        <w:t>tuyên truyền</w:t>
      </w:r>
      <w:r>
        <w:rPr>
          <w:rFonts w:ascii="Times New Roman" w:eastAsia="Times New Roman" w:hAnsi="Times New Roman" w:cs="Times New Roman"/>
          <w:sz w:val="28"/>
          <w:szCs w:val="28"/>
          <w:shd w:val="clear" w:color="auto" w:fill="FFFFFF"/>
        </w:rPr>
        <w:t xml:space="preserve">, phổ biến tại </w:t>
      </w:r>
      <w:r w:rsidRPr="00B40632">
        <w:rPr>
          <w:rFonts w:ascii="Times New Roman" w:eastAsia="Times New Roman" w:hAnsi="Times New Roman" w:cs="Times New Roman"/>
          <w:sz w:val="28"/>
          <w:szCs w:val="28"/>
          <w:shd w:val="clear" w:color="auto" w:fill="FFFFFF"/>
        </w:rPr>
        <w:t>các cuộc họp đối với cán bộ, giáo viên, nhân viên</w:t>
      </w:r>
      <w:r>
        <w:rPr>
          <w:rFonts w:ascii="Times New Roman" w:eastAsia="Times New Roman" w:hAnsi="Times New Roman" w:cs="Times New Roman"/>
          <w:sz w:val="28"/>
          <w:szCs w:val="28"/>
          <w:shd w:val="clear" w:color="auto" w:fill="FFFFFF"/>
        </w:rPr>
        <w:t xml:space="preserve"> và đ</w:t>
      </w:r>
      <w:r w:rsidRPr="0061403D">
        <w:rPr>
          <w:rFonts w:ascii="Times New Roman" w:eastAsia="Times New Roman" w:hAnsi="Times New Roman" w:cs="Times New Roman"/>
          <w:sz w:val="28"/>
          <w:szCs w:val="28"/>
          <w:shd w:val="clear" w:color="auto" w:fill="FFFFFF"/>
        </w:rPr>
        <w:t xml:space="preserve">ăng tải </w:t>
      </w:r>
      <w:r>
        <w:rPr>
          <w:rFonts w:ascii="Times New Roman" w:eastAsia="Times New Roman" w:hAnsi="Times New Roman" w:cs="Times New Roman"/>
          <w:sz w:val="28"/>
          <w:szCs w:val="28"/>
          <w:shd w:val="clear" w:color="auto" w:fill="FFFFFF"/>
        </w:rPr>
        <w:t>kịp thời các</w:t>
      </w:r>
      <w:r w:rsidRPr="0061403D">
        <w:rPr>
          <w:rFonts w:ascii="Times New Roman" w:eastAsia="Times New Roman" w:hAnsi="Times New Roman" w:cs="Times New Roman"/>
          <w:sz w:val="28"/>
          <w:szCs w:val="28"/>
          <w:shd w:val="clear" w:color="auto" w:fill="FFFFFF"/>
        </w:rPr>
        <w:t xml:space="preserve"> văn bản</w:t>
      </w:r>
      <w:r>
        <w:rPr>
          <w:rFonts w:ascii="Times New Roman" w:eastAsia="Times New Roman" w:hAnsi="Times New Roman" w:cs="Times New Roman"/>
          <w:sz w:val="28"/>
          <w:szCs w:val="28"/>
          <w:shd w:val="clear" w:color="auto" w:fill="FFFFFF"/>
        </w:rPr>
        <w:t xml:space="preserve"> </w:t>
      </w:r>
      <w:r w:rsidRPr="0061403D">
        <w:rPr>
          <w:rFonts w:ascii="Times New Roman" w:eastAsia="Times New Roman" w:hAnsi="Times New Roman" w:cs="Times New Roman"/>
          <w:sz w:val="28"/>
          <w:szCs w:val="28"/>
          <w:shd w:val="clear" w:color="auto" w:fill="FFFFFF"/>
        </w:rPr>
        <w:t xml:space="preserve">QPPL lên trang thông tin </w:t>
      </w:r>
      <w:r>
        <w:rPr>
          <w:rFonts w:ascii="Times New Roman" w:eastAsia="Times New Roman" w:hAnsi="Times New Roman" w:cs="Times New Roman"/>
          <w:sz w:val="28"/>
          <w:szCs w:val="28"/>
          <w:shd w:val="clear" w:color="auto" w:fill="FFFFFF"/>
        </w:rPr>
        <w:t>điện tử của nhà trường</w:t>
      </w:r>
      <w:r w:rsidRPr="0061403D">
        <w:rPr>
          <w:rFonts w:ascii="Times New Roman" w:eastAsia="Times New Roman" w:hAnsi="Times New Roman" w:cs="Times New Roman"/>
          <w:sz w:val="28"/>
          <w:szCs w:val="28"/>
          <w:shd w:val="clear" w:color="auto" w:fill="FFFFFF"/>
        </w:rPr>
        <w:t>.</w:t>
      </w:r>
    </w:p>
    <w:p w:rsidR="006D02C5" w:rsidRDefault="006D02C5" w:rsidP="006D02C5">
      <w:pPr>
        <w:spacing w:after="0" w:line="288" w:lineRule="auto"/>
        <w:ind w:firstLine="567"/>
        <w:jc w:val="both"/>
        <w:rPr>
          <w:rFonts w:ascii="Times New Roman" w:eastAsia="Times New Roman" w:hAnsi="Times New Roman" w:cs="Times New Roman"/>
          <w:sz w:val="28"/>
          <w:szCs w:val="28"/>
          <w:shd w:val="clear" w:color="auto" w:fill="FFFFFF"/>
        </w:rPr>
      </w:pPr>
      <w:r w:rsidRPr="00B40632">
        <w:rPr>
          <w:rFonts w:ascii="Times New Roman" w:eastAsia="Times New Roman" w:hAnsi="Times New Roman" w:cs="Times New Roman"/>
          <w:sz w:val="28"/>
          <w:szCs w:val="28"/>
          <w:shd w:val="clear" w:color="auto" w:fill="FFFFFF"/>
        </w:rPr>
        <w:t xml:space="preserve">Trên đây là kế hoạch thực hiện công tác pháp chế của trường THPT </w:t>
      </w:r>
      <w:r>
        <w:rPr>
          <w:rFonts w:ascii="Times New Roman" w:eastAsia="Times New Roman" w:hAnsi="Times New Roman" w:cs="Times New Roman"/>
          <w:sz w:val="28"/>
          <w:szCs w:val="28"/>
          <w:shd w:val="clear" w:color="auto" w:fill="FFFFFF"/>
        </w:rPr>
        <w:t xml:space="preserve">Krông </w:t>
      </w:r>
      <w:r w:rsidR="002812A0">
        <w:rPr>
          <w:rFonts w:ascii="Times New Roman" w:eastAsia="Times New Roman" w:hAnsi="Times New Roman" w:cs="Times New Roman"/>
          <w:sz w:val="28"/>
          <w:szCs w:val="28"/>
          <w:shd w:val="clear" w:color="auto" w:fill="FFFFFF"/>
        </w:rPr>
        <w:t>B</w:t>
      </w:r>
      <w:bookmarkStart w:id="2" w:name="_GoBack"/>
      <w:bookmarkEnd w:id="2"/>
      <w:r>
        <w:rPr>
          <w:rFonts w:ascii="Times New Roman" w:eastAsia="Times New Roman" w:hAnsi="Times New Roman" w:cs="Times New Roman"/>
          <w:sz w:val="28"/>
          <w:szCs w:val="28"/>
          <w:shd w:val="clear" w:color="auto" w:fill="FFFFFF"/>
        </w:rPr>
        <w:t>ông năm học 2022</w:t>
      </w:r>
      <w:r w:rsidRPr="00B40632">
        <w:rPr>
          <w:rFonts w:ascii="Times New Roman" w:eastAsia="Times New Roman" w:hAnsi="Times New Roman" w:cs="Times New Roman"/>
          <w:sz w:val="28"/>
          <w:szCs w:val="28"/>
          <w:shd w:val="clear" w:color="auto" w:fill="FFFFFF"/>
        </w:rPr>
        <w:t>- 20</w:t>
      </w:r>
      <w:r>
        <w:rPr>
          <w:rFonts w:ascii="Times New Roman" w:eastAsia="Times New Roman" w:hAnsi="Times New Roman" w:cs="Times New Roman"/>
          <w:sz w:val="28"/>
          <w:szCs w:val="28"/>
          <w:shd w:val="clear" w:color="auto" w:fill="FFFFFF"/>
        </w:rPr>
        <w:t>23</w:t>
      </w:r>
      <w:r w:rsidRPr="00B4063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p>
    <w:p w:rsidR="00F861CB" w:rsidRPr="00F861CB" w:rsidRDefault="00F861CB" w:rsidP="006D02C5">
      <w:pPr>
        <w:spacing w:after="0" w:line="288" w:lineRule="auto"/>
        <w:ind w:firstLine="567"/>
        <w:jc w:val="both"/>
        <w:rPr>
          <w:rFonts w:ascii="Times New Roman" w:eastAsia="Times New Roman" w:hAnsi="Times New Roman" w:cs="Times New Roman"/>
          <w:sz w:val="18"/>
          <w:szCs w:val="28"/>
          <w:shd w:val="clear" w:color="auto" w:fill="FFFFFF"/>
          <w:lang w:val="vi-VN"/>
        </w:rPr>
      </w:pPr>
    </w:p>
    <w:tbl>
      <w:tblPr>
        <w:tblW w:w="4911" w:type="pct"/>
        <w:tblLook w:val="01E0" w:firstRow="1" w:lastRow="1" w:firstColumn="1" w:lastColumn="1" w:noHBand="0" w:noVBand="0"/>
      </w:tblPr>
      <w:tblGrid>
        <w:gridCol w:w="4649"/>
        <w:gridCol w:w="4539"/>
      </w:tblGrid>
      <w:tr w:rsidR="006D02C5" w:rsidRPr="00B40632" w:rsidTr="00B447CE">
        <w:trPr>
          <w:trHeight w:val="621"/>
        </w:trPr>
        <w:tc>
          <w:tcPr>
            <w:tcW w:w="2530" w:type="pct"/>
            <w:shd w:val="clear" w:color="auto" w:fill="auto"/>
          </w:tcPr>
          <w:p w:rsidR="006D02C5" w:rsidRDefault="006D02C5" w:rsidP="00B447CE">
            <w:pPr>
              <w:spacing w:after="0" w:line="288" w:lineRule="auto"/>
              <w:jc w:val="both"/>
              <w:rPr>
                <w:rFonts w:ascii="Times New Roman" w:eastAsia="Times New Roman" w:hAnsi="Times New Roman" w:cs="Times New Roman"/>
                <w:b/>
                <w:i/>
                <w:sz w:val="24"/>
                <w:szCs w:val="24"/>
              </w:rPr>
            </w:pPr>
          </w:p>
          <w:p w:rsidR="003A10B2" w:rsidRPr="00B40632" w:rsidRDefault="003A10B2" w:rsidP="00B447CE">
            <w:pPr>
              <w:spacing w:after="0" w:line="288" w:lineRule="auto"/>
              <w:jc w:val="both"/>
              <w:rPr>
                <w:rFonts w:ascii="Times New Roman" w:eastAsia="Times New Roman" w:hAnsi="Times New Roman" w:cs="Times New Roman"/>
                <w:b/>
                <w:i/>
                <w:sz w:val="24"/>
                <w:szCs w:val="24"/>
              </w:rPr>
            </w:pPr>
          </w:p>
          <w:p w:rsidR="006D02C5" w:rsidRPr="003C67BA" w:rsidRDefault="006D02C5" w:rsidP="00B447CE">
            <w:pPr>
              <w:tabs>
                <w:tab w:val="left" w:pos="4920"/>
              </w:tabs>
              <w:spacing w:after="0" w:line="288" w:lineRule="auto"/>
              <w:rPr>
                <w:rFonts w:ascii="Times New Roman" w:eastAsia="Times New Roman" w:hAnsi="Times New Roman" w:cs="Times New Roman"/>
              </w:rPr>
            </w:pPr>
            <w:r w:rsidRPr="003C67BA">
              <w:rPr>
                <w:rFonts w:ascii="Times New Roman" w:eastAsia="Times New Roman" w:hAnsi="Times New Roman" w:cs="Times New Roman"/>
              </w:rPr>
              <w:t>Nơi nhận</w:t>
            </w:r>
            <w:r>
              <w:rPr>
                <w:rFonts w:ascii="Times New Roman" w:eastAsia="Times New Roman" w:hAnsi="Times New Roman" w:cs="Times New Roman"/>
              </w:rPr>
              <w:t>:</w:t>
            </w:r>
          </w:p>
          <w:p w:rsidR="006D02C5" w:rsidRPr="003C3D33" w:rsidRDefault="006D02C5" w:rsidP="00B447CE">
            <w:pPr>
              <w:spacing w:after="0" w:line="288" w:lineRule="auto"/>
              <w:jc w:val="both"/>
              <w:rPr>
                <w:rFonts w:ascii="Times New Roman" w:eastAsia="Times New Roman" w:hAnsi="Times New Roman" w:cs="Times New Roman"/>
                <w:i/>
              </w:rPr>
            </w:pPr>
            <w:r w:rsidRPr="003C3D33">
              <w:rPr>
                <w:rFonts w:ascii="Times New Roman" w:eastAsia="Times New Roman" w:hAnsi="Times New Roman" w:cs="Times New Roman"/>
                <w:i/>
              </w:rPr>
              <w:t>- Sở GDĐT (báo cáo);</w:t>
            </w:r>
          </w:p>
          <w:p w:rsidR="006D02C5" w:rsidRPr="003C3D33" w:rsidRDefault="006D02C5" w:rsidP="00B447CE">
            <w:pPr>
              <w:spacing w:after="0" w:line="288" w:lineRule="auto"/>
              <w:jc w:val="both"/>
              <w:rPr>
                <w:rFonts w:ascii="Times New Roman" w:eastAsia="Times New Roman" w:hAnsi="Times New Roman" w:cs="Times New Roman"/>
                <w:i/>
              </w:rPr>
            </w:pPr>
            <w:r w:rsidRPr="003C3D33">
              <w:rPr>
                <w:rFonts w:ascii="Times New Roman" w:eastAsia="Times New Roman" w:hAnsi="Times New Roman" w:cs="Times New Roman"/>
                <w:i/>
              </w:rPr>
              <w:t>- BGH, tổ Pháp chế;</w:t>
            </w:r>
          </w:p>
          <w:p w:rsidR="006D02C5" w:rsidRPr="003C3D33" w:rsidRDefault="006D02C5" w:rsidP="00B447CE">
            <w:pPr>
              <w:spacing w:after="0" w:line="288" w:lineRule="auto"/>
              <w:jc w:val="both"/>
              <w:rPr>
                <w:rFonts w:ascii="Times New Roman" w:eastAsia="Times New Roman" w:hAnsi="Times New Roman" w:cs="Times New Roman"/>
                <w:i/>
              </w:rPr>
            </w:pPr>
            <w:r w:rsidRPr="003C3D33">
              <w:rPr>
                <w:rFonts w:ascii="Times New Roman" w:eastAsia="Times New Roman" w:hAnsi="Times New Roman" w:cs="Times New Roman"/>
                <w:i/>
              </w:rPr>
              <w:t>- Đăng Website trường,</w:t>
            </w:r>
          </w:p>
          <w:p w:rsidR="006D02C5" w:rsidRPr="00B40632" w:rsidRDefault="006D02C5" w:rsidP="00B447CE">
            <w:pPr>
              <w:spacing w:after="0" w:line="288" w:lineRule="auto"/>
              <w:rPr>
                <w:rFonts w:ascii="Times New Roman" w:eastAsia="Times New Roman" w:hAnsi="Times New Roman" w:cs="Times New Roman"/>
                <w:b/>
                <w:sz w:val="24"/>
                <w:szCs w:val="24"/>
                <w:u w:val="single"/>
              </w:rPr>
            </w:pPr>
            <w:r w:rsidRPr="003C3D33">
              <w:rPr>
                <w:rFonts w:ascii="Times New Roman" w:eastAsia="Times New Roman" w:hAnsi="Times New Roman" w:cs="Times New Roman"/>
                <w:i/>
              </w:rPr>
              <w:t>- Lưu: VT</w:t>
            </w:r>
          </w:p>
        </w:tc>
        <w:tc>
          <w:tcPr>
            <w:tcW w:w="2470" w:type="pct"/>
            <w:shd w:val="clear" w:color="auto" w:fill="auto"/>
          </w:tcPr>
          <w:p w:rsidR="006D02C5" w:rsidRDefault="006D02C5" w:rsidP="00B447CE">
            <w:pPr>
              <w:spacing w:before="8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TRƯỞNG TỔ PHÁP CHẾ</w:t>
            </w:r>
          </w:p>
          <w:p w:rsidR="006D02C5" w:rsidRDefault="00AF4118" w:rsidP="00B447CE">
            <w:pPr>
              <w:spacing w:before="8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 </w:t>
            </w:r>
            <w:r w:rsidR="006D02C5">
              <w:rPr>
                <w:rFonts w:ascii="Times New Roman" w:eastAsia="Times New Roman" w:hAnsi="Times New Roman" w:cs="Times New Roman"/>
                <w:b/>
                <w:sz w:val="28"/>
                <w:szCs w:val="28"/>
              </w:rPr>
              <w:t>HIỆU TRƯỞNG</w:t>
            </w:r>
          </w:p>
          <w:p w:rsidR="006D02C5" w:rsidRDefault="006D02C5" w:rsidP="00B447CE">
            <w:pPr>
              <w:spacing w:before="80" w:after="0" w:line="288" w:lineRule="auto"/>
              <w:jc w:val="center"/>
              <w:rPr>
                <w:rFonts w:ascii="Times New Roman" w:eastAsia="Times New Roman" w:hAnsi="Times New Roman" w:cs="Times New Roman"/>
                <w:b/>
                <w:sz w:val="28"/>
                <w:szCs w:val="28"/>
              </w:rPr>
            </w:pPr>
          </w:p>
          <w:p w:rsidR="006D02C5" w:rsidRDefault="006D02C5" w:rsidP="00B447CE">
            <w:pPr>
              <w:spacing w:before="80" w:after="0" w:line="288" w:lineRule="auto"/>
              <w:jc w:val="center"/>
              <w:rPr>
                <w:rFonts w:ascii="Times New Roman" w:eastAsia="Times New Roman" w:hAnsi="Times New Roman" w:cs="Times New Roman"/>
                <w:b/>
                <w:sz w:val="28"/>
                <w:szCs w:val="28"/>
              </w:rPr>
            </w:pPr>
          </w:p>
          <w:p w:rsidR="006D02C5" w:rsidRPr="00B40632" w:rsidRDefault="006D02C5" w:rsidP="00B447CE">
            <w:pPr>
              <w:spacing w:before="80" w:after="0" w:line="288" w:lineRule="auto"/>
              <w:jc w:val="center"/>
              <w:rPr>
                <w:rFonts w:ascii="Times New Roman" w:eastAsia="Times New Roman" w:hAnsi="Times New Roman" w:cs="Times New Roman"/>
                <w:b/>
                <w:sz w:val="28"/>
                <w:szCs w:val="28"/>
              </w:rPr>
            </w:pPr>
          </w:p>
        </w:tc>
      </w:tr>
      <w:tr w:rsidR="006D02C5" w:rsidRPr="00B40632" w:rsidTr="00B447CE">
        <w:trPr>
          <w:trHeight w:val="904"/>
        </w:trPr>
        <w:tc>
          <w:tcPr>
            <w:tcW w:w="2530" w:type="pct"/>
            <w:shd w:val="clear" w:color="auto" w:fill="auto"/>
          </w:tcPr>
          <w:p w:rsidR="006D02C5" w:rsidRPr="00B40632" w:rsidRDefault="006D02C5" w:rsidP="00B447CE">
            <w:pPr>
              <w:spacing w:after="0" w:line="288" w:lineRule="auto"/>
              <w:jc w:val="both"/>
              <w:rPr>
                <w:rFonts w:ascii="Times New Roman" w:eastAsia="Times New Roman" w:hAnsi="Times New Roman" w:cs="Times New Roman"/>
                <w:b/>
                <w:i/>
                <w:sz w:val="24"/>
                <w:szCs w:val="24"/>
              </w:rPr>
            </w:pPr>
          </w:p>
        </w:tc>
        <w:tc>
          <w:tcPr>
            <w:tcW w:w="2470" w:type="pct"/>
            <w:shd w:val="clear" w:color="auto" w:fill="auto"/>
          </w:tcPr>
          <w:p w:rsidR="006D02C5" w:rsidRDefault="00AF4118" w:rsidP="00B447CE">
            <w:pPr>
              <w:spacing w:before="8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Phạm Văn Tâm</w:t>
            </w:r>
          </w:p>
          <w:p w:rsidR="006D02C5" w:rsidRDefault="006D02C5" w:rsidP="00B447CE">
            <w:pPr>
              <w:spacing w:before="80" w:after="0" w:line="288" w:lineRule="auto"/>
              <w:jc w:val="center"/>
              <w:rPr>
                <w:rFonts w:ascii="Times New Roman" w:eastAsia="Times New Roman" w:hAnsi="Times New Roman" w:cs="Times New Roman"/>
                <w:b/>
                <w:sz w:val="28"/>
                <w:szCs w:val="28"/>
              </w:rPr>
            </w:pPr>
          </w:p>
        </w:tc>
      </w:tr>
    </w:tbl>
    <w:p w:rsidR="006D02C5" w:rsidRPr="009F3D83" w:rsidRDefault="006D02C5" w:rsidP="00B40632">
      <w:pPr>
        <w:spacing w:after="0" w:line="288" w:lineRule="auto"/>
        <w:ind w:firstLine="426"/>
        <w:jc w:val="both"/>
        <w:rPr>
          <w:rFonts w:ascii="Times New Roman" w:eastAsia="Times New Roman" w:hAnsi="Times New Roman" w:cs="Times New Roman"/>
          <w:sz w:val="28"/>
          <w:szCs w:val="28"/>
        </w:rPr>
      </w:pPr>
    </w:p>
    <w:sectPr w:rsidR="006D02C5" w:rsidRPr="009F3D83" w:rsidSect="00164904">
      <w:footerReference w:type="even" r:id="rId9"/>
      <w:footerReference w:type="default" r:id="rId10"/>
      <w:pgSz w:w="11907" w:h="16840" w:code="9"/>
      <w:pgMar w:top="1134" w:right="851" w:bottom="1134" w:left="1701" w:header="720" w:footer="5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4A9" w:rsidRDefault="004B14A9">
      <w:pPr>
        <w:spacing w:after="0" w:line="240" w:lineRule="auto"/>
      </w:pPr>
      <w:r>
        <w:separator/>
      </w:r>
    </w:p>
  </w:endnote>
  <w:endnote w:type="continuationSeparator" w:id="0">
    <w:p w:rsidR="004B14A9" w:rsidRDefault="004B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047" w:rsidRDefault="00022849" w:rsidP="009F71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7047" w:rsidRDefault="004B14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37756"/>
      <w:docPartObj>
        <w:docPartGallery w:val="Page Numbers (Bottom of Page)"/>
        <w:docPartUnique/>
      </w:docPartObj>
    </w:sdtPr>
    <w:sdtEndPr/>
    <w:sdtContent>
      <w:p w:rsidR="00CE1933" w:rsidRDefault="00022849">
        <w:pPr>
          <w:pStyle w:val="Footer"/>
          <w:jc w:val="right"/>
        </w:pPr>
        <w:r>
          <w:fldChar w:fldCharType="begin"/>
        </w:r>
        <w:r>
          <w:instrText xml:space="preserve"> PAGE   \* MERGEFORMAT </w:instrText>
        </w:r>
        <w:r>
          <w:fldChar w:fldCharType="separate"/>
        </w:r>
        <w:r w:rsidR="007E35F3">
          <w:rPr>
            <w:noProof/>
          </w:rPr>
          <w:t>2</w:t>
        </w:r>
        <w:r>
          <w:rPr>
            <w:noProof/>
          </w:rPr>
          <w:fldChar w:fldCharType="end"/>
        </w:r>
      </w:p>
    </w:sdtContent>
  </w:sdt>
  <w:p w:rsidR="002B7047" w:rsidRDefault="004B14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4A9" w:rsidRDefault="004B14A9">
      <w:pPr>
        <w:spacing w:after="0" w:line="240" w:lineRule="auto"/>
      </w:pPr>
      <w:r>
        <w:separator/>
      </w:r>
    </w:p>
  </w:footnote>
  <w:footnote w:type="continuationSeparator" w:id="0">
    <w:p w:rsidR="004B14A9" w:rsidRDefault="004B1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DFD"/>
    <w:multiLevelType w:val="hybridMultilevel"/>
    <w:tmpl w:val="573885CA"/>
    <w:lvl w:ilvl="0" w:tplc="115AED6E">
      <w:start w:val="1"/>
      <w:numFmt w:val="upperRoman"/>
      <w:lvlText w:val="%1."/>
      <w:lvlJc w:val="left"/>
      <w:pPr>
        <w:ind w:left="1288" w:hanging="250"/>
      </w:pPr>
      <w:rPr>
        <w:rFonts w:ascii="Times New Roman" w:eastAsia="Times New Roman" w:hAnsi="Times New Roman" w:cs="Times New Roman" w:hint="default"/>
        <w:b/>
        <w:bCs/>
        <w:w w:val="100"/>
        <w:sz w:val="28"/>
        <w:szCs w:val="28"/>
        <w:lang w:val="vi" w:eastAsia="en-US" w:bidi="ar-SA"/>
      </w:rPr>
    </w:lvl>
    <w:lvl w:ilvl="1" w:tplc="409E7862">
      <w:start w:val="1"/>
      <w:numFmt w:val="decimal"/>
      <w:lvlText w:val="%2."/>
      <w:lvlJc w:val="left"/>
      <w:pPr>
        <w:ind w:left="318" w:hanging="305"/>
      </w:pPr>
      <w:rPr>
        <w:rFonts w:hint="default"/>
        <w:w w:val="100"/>
        <w:lang w:val="vi" w:eastAsia="en-US" w:bidi="ar-SA"/>
      </w:rPr>
    </w:lvl>
    <w:lvl w:ilvl="2" w:tplc="DFB23020">
      <w:numFmt w:val="bullet"/>
      <w:lvlText w:val="•"/>
      <w:lvlJc w:val="left"/>
      <w:pPr>
        <w:ind w:left="1320" w:hanging="305"/>
      </w:pPr>
      <w:rPr>
        <w:rFonts w:hint="default"/>
        <w:lang w:val="vi" w:eastAsia="en-US" w:bidi="ar-SA"/>
      </w:rPr>
    </w:lvl>
    <w:lvl w:ilvl="3" w:tplc="B7362AA6">
      <w:numFmt w:val="bullet"/>
      <w:lvlText w:val="•"/>
      <w:lvlJc w:val="left"/>
      <w:pPr>
        <w:ind w:left="2450" w:hanging="305"/>
      </w:pPr>
      <w:rPr>
        <w:rFonts w:hint="default"/>
        <w:lang w:val="vi" w:eastAsia="en-US" w:bidi="ar-SA"/>
      </w:rPr>
    </w:lvl>
    <w:lvl w:ilvl="4" w:tplc="B1327F02">
      <w:numFmt w:val="bullet"/>
      <w:lvlText w:val="•"/>
      <w:lvlJc w:val="left"/>
      <w:pPr>
        <w:ind w:left="3581" w:hanging="305"/>
      </w:pPr>
      <w:rPr>
        <w:rFonts w:hint="default"/>
        <w:lang w:val="vi" w:eastAsia="en-US" w:bidi="ar-SA"/>
      </w:rPr>
    </w:lvl>
    <w:lvl w:ilvl="5" w:tplc="0D3294FE">
      <w:numFmt w:val="bullet"/>
      <w:lvlText w:val="•"/>
      <w:lvlJc w:val="left"/>
      <w:pPr>
        <w:ind w:left="4712" w:hanging="305"/>
      </w:pPr>
      <w:rPr>
        <w:rFonts w:hint="default"/>
        <w:lang w:val="vi" w:eastAsia="en-US" w:bidi="ar-SA"/>
      </w:rPr>
    </w:lvl>
    <w:lvl w:ilvl="6" w:tplc="70084080">
      <w:numFmt w:val="bullet"/>
      <w:lvlText w:val="•"/>
      <w:lvlJc w:val="left"/>
      <w:pPr>
        <w:ind w:left="5843" w:hanging="305"/>
      </w:pPr>
      <w:rPr>
        <w:rFonts w:hint="default"/>
        <w:lang w:val="vi" w:eastAsia="en-US" w:bidi="ar-SA"/>
      </w:rPr>
    </w:lvl>
    <w:lvl w:ilvl="7" w:tplc="F6F0FCC4">
      <w:numFmt w:val="bullet"/>
      <w:lvlText w:val="•"/>
      <w:lvlJc w:val="left"/>
      <w:pPr>
        <w:ind w:left="6974" w:hanging="305"/>
      </w:pPr>
      <w:rPr>
        <w:rFonts w:hint="default"/>
        <w:lang w:val="vi" w:eastAsia="en-US" w:bidi="ar-SA"/>
      </w:rPr>
    </w:lvl>
    <w:lvl w:ilvl="8" w:tplc="97DC6810">
      <w:numFmt w:val="bullet"/>
      <w:lvlText w:val="•"/>
      <w:lvlJc w:val="left"/>
      <w:pPr>
        <w:ind w:left="8104" w:hanging="305"/>
      </w:pPr>
      <w:rPr>
        <w:rFonts w:hint="default"/>
        <w:lang w:val="vi" w:eastAsia="en-US" w:bidi="ar-SA"/>
      </w:rPr>
    </w:lvl>
  </w:abstractNum>
  <w:abstractNum w:abstractNumId="1" w15:restartNumberingAfterBreak="0">
    <w:nsid w:val="58964979"/>
    <w:multiLevelType w:val="hybridMultilevel"/>
    <w:tmpl w:val="8D8231B6"/>
    <w:lvl w:ilvl="0" w:tplc="65B8A454">
      <w:numFmt w:val="bullet"/>
      <w:lvlText w:val="-"/>
      <w:lvlJc w:val="left"/>
      <w:pPr>
        <w:tabs>
          <w:tab w:val="num" w:pos="1080"/>
        </w:tabs>
        <w:ind w:left="1080" w:hanging="360"/>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C222A29"/>
    <w:multiLevelType w:val="hybridMultilevel"/>
    <w:tmpl w:val="ECE48032"/>
    <w:lvl w:ilvl="0" w:tplc="9D44C7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A5740E"/>
    <w:multiLevelType w:val="hybridMultilevel"/>
    <w:tmpl w:val="365AAC94"/>
    <w:lvl w:ilvl="0" w:tplc="543AB80E">
      <w:numFmt w:val="bullet"/>
      <w:lvlText w:val="-"/>
      <w:lvlJc w:val="left"/>
      <w:pPr>
        <w:ind w:left="318" w:hanging="221"/>
      </w:pPr>
      <w:rPr>
        <w:rFonts w:ascii="Times New Roman" w:eastAsia="Times New Roman" w:hAnsi="Times New Roman" w:cs="Times New Roman" w:hint="default"/>
        <w:w w:val="100"/>
        <w:sz w:val="28"/>
        <w:szCs w:val="28"/>
        <w:lang w:val="vi" w:eastAsia="en-US" w:bidi="ar-SA"/>
      </w:rPr>
    </w:lvl>
    <w:lvl w:ilvl="1" w:tplc="9CDE8278">
      <w:numFmt w:val="bullet"/>
      <w:lvlText w:val="•"/>
      <w:lvlJc w:val="left"/>
      <w:pPr>
        <w:ind w:left="1324" w:hanging="221"/>
      </w:pPr>
      <w:rPr>
        <w:rFonts w:hint="default"/>
        <w:lang w:val="vi" w:eastAsia="en-US" w:bidi="ar-SA"/>
      </w:rPr>
    </w:lvl>
    <w:lvl w:ilvl="2" w:tplc="CC20A4A2">
      <w:numFmt w:val="bullet"/>
      <w:lvlText w:val="•"/>
      <w:lvlJc w:val="left"/>
      <w:pPr>
        <w:ind w:left="2329" w:hanging="221"/>
      </w:pPr>
      <w:rPr>
        <w:rFonts w:hint="default"/>
        <w:lang w:val="vi" w:eastAsia="en-US" w:bidi="ar-SA"/>
      </w:rPr>
    </w:lvl>
    <w:lvl w:ilvl="3" w:tplc="49F00634">
      <w:numFmt w:val="bullet"/>
      <w:lvlText w:val="•"/>
      <w:lvlJc w:val="left"/>
      <w:pPr>
        <w:ind w:left="3333" w:hanging="221"/>
      </w:pPr>
      <w:rPr>
        <w:rFonts w:hint="default"/>
        <w:lang w:val="vi" w:eastAsia="en-US" w:bidi="ar-SA"/>
      </w:rPr>
    </w:lvl>
    <w:lvl w:ilvl="4" w:tplc="3D98429A">
      <w:numFmt w:val="bullet"/>
      <w:lvlText w:val="•"/>
      <w:lvlJc w:val="left"/>
      <w:pPr>
        <w:ind w:left="4338" w:hanging="221"/>
      </w:pPr>
      <w:rPr>
        <w:rFonts w:hint="default"/>
        <w:lang w:val="vi" w:eastAsia="en-US" w:bidi="ar-SA"/>
      </w:rPr>
    </w:lvl>
    <w:lvl w:ilvl="5" w:tplc="7B003A84">
      <w:numFmt w:val="bullet"/>
      <w:lvlText w:val="•"/>
      <w:lvlJc w:val="left"/>
      <w:pPr>
        <w:ind w:left="5343" w:hanging="221"/>
      </w:pPr>
      <w:rPr>
        <w:rFonts w:hint="default"/>
        <w:lang w:val="vi" w:eastAsia="en-US" w:bidi="ar-SA"/>
      </w:rPr>
    </w:lvl>
    <w:lvl w:ilvl="6" w:tplc="5FDC0828">
      <w:numFmt w:val="bullet"/>
      <w:lvlText w:val="•"/>
      <w:lvlJc w:val="left"/>
      <w:pPr>
        <w:ind w:left="6347" w:hanging="221"/>
      </w:pPr>
      <w:rPr>
        <w:rFonts w:hint="default"/>
        <w:lang w:val="vi" w:eastAsia="en-US" w:bidi="ar-SA"/>
      </w:rPr>
    </w:lvl>
    <w:lvl w:ilvl="7" w:tplc="384C0BC6">
      <w:numFmt w:val="bullet"/>
      <w:lvlText w:val="•"/>
      <w:lvlJc w:val="left"/>
      <w:pPr>
        <w:ind w:left="7352" w:hanging="221"/>
      </w:pPr>
      <w:rPr>
        <w:rFonts w:hint="default"/>
        <w:lang w:val="vi" w:eastAsia="en-US" w:bidi="ar-SA"/>
      </w:rPr>
    </w:lvl>
    <w:lvl w:ilvl="8" w:tplc="1CA666F2">
      <w:numFmt w:val="bullet"/>
      <w:lvlText w:val="•"/>
      <w:lvlJc w:val="left"/>
      <w:pPr>
        <w:ind w:left="8357" w:hanging="221"/>
      </w:pPr>
      <w:rPr>
        <w:rFonts w:hint="default"/>
        <w:lang w:val="vi" w:eastAsia="en-US" w:bidi="ar-SA"/>
      </w:rPr>
    </w:lvl>
  </w:abstractNum>
  <w:abstractNum w:abstractNumId="4" w15:restartNumberingAfterBreak="0">
    <w:nsid w:val="7DC138E6"/>
    <w:multiLevelType w:val="hybridMultilevel"/>
    <w:tmpl w:val="CEF418FE"/>
    <w:lvl w:ilvl="0" w:tplc="7C30C7E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32"/>
    <w:rsid w:val="00022849"/>
    <w:rsid w:val="0008263C"/>
    <w:rsid w:val="0008499A"/>
    <w:rsid w:val="000A5A15"/>
    <w:rsid w:val="000A6FF4"/>
    <w:rsid w:val="000E5133"/>
    <w:rsid w:val="000E6E12"/>
    <w:rsid w:val="000F433A"/>
    <w:rsid w:val="000F6651"/>
    <w:rsid w:val="0011014C"/>
    <w:rsid w:val="00125097"/>
    <w:rsid w:val="00132A91"/>
    <w:rsid w:val="00141235"/>
    <w:rsid w:val="00164904"/>
    <w:rsid w:val="001A3B51"/>
    <w:rsid w:val="001F0C47"/>
    <w:rsid w:val="00207ACA"/>
    <w:rsid w:val="002150D4"/>
    <w:rsid w:val="00225F4F"/>
    <w:rsid w:val="00236CEE"/>
    <w:rsid w:val="00263562"/>
    <w:rsid w:val="00272BDC"/>
    <w:rsid w:val="002812A0"/>
    <w:rsid w:val="002A46F3"/>
    <w:rsid w:val="002B7D6E"/>
    <w:rsid w:val="0031467E"/>
    <w:rsid w:val="0031520C"/>
    <w:rsid w:val="0031569F"/>
    <w:rsid w:val="003166EB"/>
    <w:rsid w:val="00353815"/>
    <w:rsid w:val="00382939"/>
    <w:rsid w:val="003874CA"/>
    <w:rsid w:val="00390E8F"/>
    <w:rsid w:val="003A10B2"/>
    <w:rsid w:val="003B7CFA"/>
    <w:rsid w:val="003C3018"/>
    <w:rsid w:val="003C3D33"/>
    <w:rsid w:val="003C67BA"/>
    <w:rsid w:val="003E761D"/>
    <w:rsid w:val="00400877"/>
    <w:rsid w:val="00474674"/>
    <w:rsid w:val="004A50E1"/>
    <w:rsid w:val="004A7639"/>
    <w:rsid w:val="004B14A9"/>
    <w:rsid w:val="004B3AEF"/>
    <w:rsid w:val="004B3F2B"/>
    <w:rsid w:val="004B7C8D"/>
    <w:rsid w:val="004C44FA"/>
    <w:rsid w:val="0054312A"/>
    <w:rsid w:val="005540A3"/>
    <w:rsid w:val="005610D0"/>
    <w:rsid w:val="005616D2"/>
    <w:rsid w:val="005B0B6E"/>
    <w:rsid w:val="005D0584"/>
    <w:rsid w:val="005F39BC"/>
    <w:rsid w:val="005F4ECA"/>
    <w:rsid w:val="0061403D"/>
    <w:rsid w:val="00623FF1"/>
    <w:rsid w:val="006500C3"/>
    <w:rsid w:val="00651650"/>
    <w:rsid w:val="00654B86"/>
    <w:rsid w:val="00667F5A"/>
    <w:rsid w:val="0069263D"/>
    <w:rsid w:val="006A0D44"/>
    <w:rsid w:val="006D02C5"/>
    <w:rsid w:val="006D3339"/>
    <w:rsid w:val="006D402B"/>
    <w:rsid w:val="00702DE4"/>
    <w:rsid w:val="007057F4"/>
    <w:rsid w:val="007212D2"/>
    <w:rsid w:val="007756BA"/>
    <w:rsid w:val="007D013F"/>
    <w:rsid w:val="007D092C"/>
    <w:rsid w:val="007E35F3"/>
    <w:rsid w:val="008226A5"/>
    <w:rsid w:val="0082559F"/>
    <w:rsid w:val="008421AD"/>
    <w:rsid w:val="00851F09"/>
    <w:rsid w:val="008A1A2A"/>
    <w:rsid w:val="008C35F0"/>
    <w:rsid w:val="008F1EE6"/>
    <w:rsid w:val="008F73EF"/>
    <w:rsid w:val="0091776F"/>
    <w:rsid w:val="009421CC"/>
    <w:rsid w:val="00963B75"/>
    <w:rsid w:val="009A3686"/>
    <w:rsid w:val="009B3943"/>
    <w:rsid w:val="009D5FE6"/>
    <w:rsid w:val="009E4A39"/>
    <w:rsid w:val="009F1788"/>
    <w:rsid w:val="009F3D83"/>
    <w:rsid w:val="00A11781"/>
    <w:rsid w:val="00A20F5F"/>
    <w:rsid w:val="00A51999"/>
    <w:rsid w:val="00A54710"/>
    <w:rsid w:val="00A73996"/>
    <w:rsid w:val="00A7406C"/>
    <w:rsid w:val="00A874A3"/>
    <w:rsid w:val="00A93568"/>
    <w:rsid w:val="00A954CB"/>
    <w:rsid w:val="00AA0E60"/>
    <w:rsid w:val="00AA6D0B"/>
    <w:rsid w:val="00AB4392"/>
    <w:rsid w:val="00AB4CC7"/>
    <w:rsid w:val="00AF4118"/>
    <w:rsid w:val="00B3596F"/>
    <w:rsid w:val="00B36967"/>
    <w:rsid w:val="00B40632"/>
    <w:rsid w:val="00B52761"/>
    <w:rsid w:val="00B53FB8"/>
    <w:rsid w:val="00B7723B"/>
    <w:rsid w:val="00BA4CB9"/>
    <w:rsid w:val="00BD136B"/>
    <w:rsid w:val="00BF2F8A"/>
    <w:rsid w:val="00C00E94"/>
    <w:rsid w:val="00C07B92"/>
    <w:rsid w:val="00C40188"/>
    <w:rsid w:val="00C619C6"/>
    <w:rsid w:val="00C72322"/>
    <w:rsid w:val="00C74701"/>
    <w:rsid w:val="00CB1CC8"/>
    <w:rsid w:val="00CC55F8"/>
    <w:rsid w:val="00CD1A71"/>
    <w:rsid w:val="00CE6201"/>
    <w:rsid w:val="00D02929"/>
    <w:rsid w:val="00D513D3"/>
    <w:rsid w:val="00D562D1"/>
    <w:rsid w:val="00D807F6"/>
    <w:rsid w:val="00D82043"/>
    <w:rsid w:val="00D9046A"/>
    <w:rsid w:val="00D90F70"/>
    <w:rsid w:val="00D95EE8"/>
    <w:rsid w:val="00DE736E"/>
    <w:rsid w:val="00DF2041"/>
    <w:rsid w:val="00DF2A7C"/>
    <w:rsid w:val="00DF5C1E"/>
    <w:rsid w:val="00E023D5"/>
    <w:rsid w:val="00E14B81"/>
    <w:rsid w:val="00E23FDD"/>
    <w:rsid w:val="00E36088"/>
    <w:rsid w:val="00E47A0D"/>
    <w:rsid w:val="00E92B76"/>
    <w:rsid w:val="00E978CB"/>
    <w:rsid w:val="00EB4F01"/>
    <w:rsid w:val="00EB6986"/>
    <w:rsid w:val="00EC270D"/>
    <w:rsid w:val="00F14B39"/>
    <w:rsid w:val="00F41A5D"/>
    <w:rsid w:val="00F460C5"/>
    <w:rsid w:val="00F5404D"/>
    <w:rsid w:val="00F60873"/>
    <w:rsid w:val="00F81EA5"/>
    <w:rsid w:val="00F861CB"/>
    <w:rsid w:val="00F90E04"/>
    <w:rsid w:val="00F97190"/>
    <w:rsid w:val="00FD303D"/>
    <w:rsid w:val="00FE7A05"/>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7FB1"/>
  <w15:docId w15:val="{79613294-7C32-4E2F-A0ED-1FBB79B6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406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632"/>
  </w:style>
  <w:style w:type="character" w:styleId="PageNumber">
    <w:name w:val="page number"/>
    <w:basedOn w:val="DefaultParagraphFont"/>
    <w:rsid w:val="00B40632"/>
  </w:style>
  <w:style w:type="paragraph" w:styleId="ListParagraph">
    <w:name w:val="List Paragraph"/>
    <w:basedOn w:val="Normal"/>
    <w:uiPriority w:val="1"/>
    <w:qFormat/>
    <w:rsid w:val="00D513D3"/>
    <w:pPr>
      <w:ind w:left="720"/>
      <w:contextualSpacing/>
    </w:pPr>
  </w:style>
  <w:style w:type="paragraph" w:styleId="BodyText">
    <w:name w:val="Body Text"/>
    <w:basedOn w:val="Normal"/>
    <w:link w:val="BodyTextChar"/>
    <w:uiPriority w:val="1"/>
    <w:qFormat/>
    <w:rsid w:val="00DE736E"/>
    <w:pPr>
      <w:widowControl w:val="0"/>
      <w:autoSpaceDE w:val="0"/>
      <w:autoSpaceDN w:val="0"/>
      <w:spacing w:before="121" w:after="0" w:line="240" w:lineRule="auto"/>
      <w:ind w:left="42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E736E"/>
    <w:rPr>
      <w:rFonts w:ascii="Times New Roman" w:eastAsia="Times New Roman" w:hAnsi="Times New Roman" w:cs="Times New Roman"/>
      <w:sz w:val="28"/>
      <w:szCs w:val="28"/>
      <w:lang w:val="vi"/>
    </w:rPr>
  </w:style>
  <w:style w:type="paragraph" w:styleId="BodyTextIndent2">
    <w:name w:val="Body Text Indent 2"/>
    <w:basedOn w:val="Normal"/>
    <w:link w:val="BodyTextIndent2Char"/>
    <w:unhideWhenUsed/>
    <w:rsid w:val="00623FF1"/>
    <w:pPr>
      <w:spacing w:after="120" w:line="480" w:lineRule="auto"/>
      <w:ind w:left="283"/>
    </w:pPr>
  </w:style>
  <w:style w:type="character" w:customStyle="1" w:styleId="BodyTextIndent2Char">
    <w:name w:val="Body Text Indent 2 Char"/>
    <w:basedOn w:val="DefaultParagraphFont"/>
    <w:link w:val="BodyTextIndent2"/>
    <w:uiPriority w:val="99"/>
    <w:semiHidden/>
    <w:rsid w:val="00623FF1"/>
  </w:style>
  <w:style w:type="paragraph" w:styleId="NormalWeb">
    <w:name w:val="Normal (Web)"/>
    <w:basedOn w:val="Normal"/>
    <w:rsid w:val="00623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55-2011-nd-cp-quy-dinh-chuc-nang-nhiem-vu-quyen-han-va-to-chuc-bo-ma-12612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D0F6-C0C1-4138-ACCF-A566C86E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87</cp:revision>
  <dcterms:created xsi:type="dcterms:W3CDTF">2021-10-28T07:57:00Z</dcterms:created>
  <dcterms:modified xsi:type="dcterms:W3CDTF">2022-10-10T03:34:00Z</dcterms:modified>
</cp:coreProperties>
</file>