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338"/>
      </w:tblGrid>
      <w:tr w:rsidR="000E2143">
        <w:tc>
          <w:tcPr>
            <w:tcW w:w="4603" w:type="dxa"/>
          </w:tcPr>
          <w:p w:rsidR="000E2143" w:rsidRDefault="003502CA">
            <w:pPr>
              <w:pStyle w:val="Body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TRƯ</w:t>
            </w:r>
            <w:r>
              <w:rPr>
                <w:rFonts w:ascii="Times New Roman" w:hAnsi="Times New Roman"/>
                <w:lang w:val="en-US"/>
              </w:rPr>
              <w:t>Ờ</w:t>
            </w:r>
            <w:r>
              <w:rPr>
                <w:rFonts w:ascii="Times New Roman" w:hAnsi="Times New Roman"/>
                <w:lang w:val="en-US"/>
              </w:rPr>
              <w:t>NG THPT KRÔNG BÔNG</w:t>
            </w:r>
          </w:p>
          <w:p w:rsidR="000E2143" w:rsidRPr="000B3717" w:rsidRDefault="003502CA">
            <w:pPr>
              <w:pStyle w:val="BodyText"/>
              <w:rPr>
                <w:rFonts w:ascii="Times New Roman" w:hAnsi="Times New Roman"/>
                <w:u w:val="single"/>
                <w:lang w:val="en-US"/>
              </w:rPr>
            </w:pPr>
            <w:r w:rsidRPr="000B3717">
              <w:rPr>
                <w:rFonts w:ascii="Times New Roman" w:hAnsi="Times New Roman"/>
                <w:b/>
                <w:u w:val="single"/>
              </w:rPr>
              <w:t>ĐO</w:t>
            </w:r>
            <w:r w:rsidRPr="000B3717">
              <w:rPr>
                <w:rFonts w:ascii="Times New Roman" w:hAnsi="Times New Roman"/>
                <w:b/>
                <w:u w:val="single"/>
                <w:lang w:val="en-US"/>
              </w:rPr>
              <w:t>ÀN TRƯ</w:t>
            </w:r>
            <w:r w:rsidRPr="000B3717">
              <w:rPr>
                <w:rFonts w:ascii="Times New Roman" w:hAnsi="Times New Roman"/>
                <w:b/>
                <w:u w:val="single"/>
                <w:lang w:val="en-US"/>
              </w:rPr>
              <w:t>Ờ</w:t>
            </w:r>
            <w:r w:rsidRPr="000B3717">
              <w:rPr>
                <w:rFonts w:ascii="Times New Roman" w:hAnsi="Times New Roman"/>
                <w:b/>
                <w:u w:val="single"/>
                <w:lang w:val="en-US"/>
              </w:rPr>
              <w:t xml:space="preserve">NG </w:t>
            </w:r>
            <w:r w:rsidRPr="000B3717">
              <w:rPr>
                <w:rFonts w:ascii="Times New Roman" w:hAnsi="Times New Roman"/>
                <w:b/>
                <w:u w:val="single"/>
              </w:rPr>
              <w:t xml:space="preserve">THPT KRÔNG BÔNG                 </w:t>
            </w:r>
          </w:p>
          <w:p w:rsidR="000E2143" w:rsidRDefault="003502CA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E2143" w:rsidRDefault="003502CA">
            <w:pPr>
              <w:pStyle w:val="BodyTex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ố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bCs/>
                <w:lang w:val="en-US"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/KH - ĐTN</w:t>
            </w:r>
          </w:p>
          <w:p w:rsidR="000E2143" w:rsidRDefault="000E2143">
            <w:pPr>
              <w:jc w:val="both"/>
              <w:rPr>
                <w:b/>
              </w:rPr>
            </w:pPr>
          </w:p>
        </w:tc>
        <w:tc>
          <w:tcPr>
            <w:tcW w:w="5338" w:type="dxa"/>
          </w:tcPr>
          <w:p w:rsidR="000E2143" w:rsidRDefault="003502CA">
            <w:pPr>
              <w:pStyle w:val="Body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Ộ</w:t>
            </w:r>
            <w:r>
              <w:rPr>
                <w:rFonts w:ascii="Times New Roman" w:hAnsi="Times New Roman"/>
                <w:b/>
                <w:bCs/>
              </w:rPr>
              <w:t>NG HOÀ XÃ H</w:t>
            </w:r>
            <w:r>
              <w:rPr>
                <w:rFonts w:ascii="Times New Roman" w:hAnsi="Times New Roman"/>
                <w:b/>
                <w:bCs/>
              </w:rPr>
              <w:t>Ộ</w:t>
            </w:r>
            <w:r>
              <w:rPr>
                <w:rFonts w:ascii="Times New Roman" w:hAnsi="Times New Roman"/>
                <w:b/>
                <w:bCs/>
              </w:rPr>
              <w:t>I CH</w:t>
            </w:r>
            <w:r>
              <w:rPr>
                <w:rFonts w:ascii="Times New Roman" w:hAnsi="Times New Roman"/>
                <w:b/>
                <w:bCs/>
              </w:rPr>
              <w:t>Ủ</w:t>
            </w:r>
            <w:r>
              <w:rPr>
                <w:rFonts w:ascii="Times New Roman" w:hAnsi="Times New Roman"/>
                <w:b/>
                <w:bCs/>
              </w:rPr>
              <w:t xml:space="preserve"> NGHĨA VI</w:t>
            </w:r>
            <w:r>
              <w:rPr>
                <w:rFonts w:ascii="Times New Roman" w:hAnsi="Times New Roman"/>
                <w:b/>
                <w:bCs/>
              </w:rPr>
              <w:t>Ệ</w:t>
            </w:r>
            <w:r>
              <w:rPr>
                <w:rFonts w:ascii="Times New Roman" w:hAnsi="Times New Roman"/>
                <w:b/>
                <w:bCs/>
              </w:rPr>
              <w:t>T NAM</w:t>
            </w:r>
          </w:p>
          <w:p w:rsidR="000E2143" w:rsidRPr="000B3717" w:rsidRDefault="003502CA">
            <w:pPr>
              <w:pStyle w:val="BodyText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Đ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ộ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c l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ậ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p - T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ự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 xml:space="preserve"> do - H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ạ</w:t>
            </w:r>
            <w:r w:rsidRPr="000B3717">
              <w:rPr>
                <w:rFonts w:ascii="Times New Roman" w:hAnsi="Times New Roman"/>
                <w:b/>
                <w:bCs/>
                <w:u w:val="single"/>
              </w:rPr>
              <w:t>nh phúc</w:t>
            </w:r>
          </w:p>
          <w:p w:rsidR="000E2143" w:rsidRDefault="003502CA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E2143" w:rsidRDefault="003502CA">
            <w:pPr>
              <w:jc w:val="both"/>
            </w:pPr>
            <w:r>
              <w:rPr>
                <w:i/>
                <w:iCs/>
              </w:rPr>
              <w:t xml:space="preserve">              Krông Bông, ngày </w:t>
            </w:r>
            <w:r>
              <w:rPr>
                <w:i/>
                <w:iCs/>
                <w:lang w:val="en-US"/>
              </w:rPr>
              <w:t>30</w:t>
            </w:r>
            <w:r>
              <w:rPr>
                <w:i/>
                <w:iCs/>
              </w:rPr>
              <w:t xml:space="preserve"> tháng 0</w:t>
            </w:r>
            <w:r>
              <w:rPr>
                <w:i/>
                <w:iCs/>
                <w:lang w:val="en-US"/>
              </w:rPr>
              <w:t>8</w:t>
            </w:r>
            <w:r>
              <w:rPr>
                <w:i/>
                <w:iCs/>
              </w:rPr>
              <w:t xml:space="preserve">  năm 2022</w:t>
            </w:r>
          </w:p>
          <w:p w:rsidR="000E2143" w:rsidRDefault="000E2143">
            <w:pPr>
              <w:jc w:val="both"/>
              <w:rPr>
                <w:b/>
              </w:rPr>
            </w:pPr>
          </w:p>
        </w:tc>
      </w:tr>
    </w:tbl>
    <w:p w:rsidR="000E2143" w:rsidRDefault="0035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</w:t>
      </w:r>
    </w:p>
    <w:p w:rsidR="000E2143" w:rsidRDefault="003502C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tr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m, hư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ng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p</w:t>
      </w:r>
      <w:r>
        <w:rPr>
          <w:b/>
          <w:sz w:val="28"/>
          <w:szCs w:val="28"/>
          <w:lang w:val="en-US"/>
        </w:rPr>
        <w:t xml:space="preserve"> dư</w:t>
      </w:r>
      <w:r>
        <w:rPr>
          <w:b/>
          <w:sz w:val="28"/>
          <w:szCs w:val="28"/>
          <w:lang w:val="en-US"/>
        </w:rPr>
        <w:t>ớ</w:t>
      </w:r>
      <w:r>
        <w:rPr>
          <w:b/>
          <w:sz w:val="28"/>
          <w:szCs w:val="28"/>
          <w:lang w:val="en-US"/>
        </w:rPr>
        <w:t>i c</w:t>
      </w:r>
      <w:r>
        <w:rPr>
          <w:b/>
          <w:sz w:val="28"/>
          <w:szCs w:val="28"/>
          <w:lang w:val="en-US"/>
        </w:rPr>
        <w:t>ờ</w:t>
      </w:r>
      <w:r>
        <w:rPr>
          <w:b/>
          <w:sz w:val="28"/>
          <w:szCs w:val="28"/>
          <w:lang w:val="en-US"/>
        </w:rPr>
        <w:t xml:space="preserve"> l</w:t>
      </w:r>
      <w:r>
        <w:rPr>
          <w:b/>
          <w:sz w:val="28"/>
          <w:szCs w:val="28"/>
          <w:lang w:val="en-US"/>
        </w:rPr>
        <w:t>ớ</w:t>
      </w:r>
      <w:r>
        <w:rPr>
          <w:b/>
          <w:sz w:val="28"/>
          <w:szCs w:val="28"/>
          <w:lang w:val="en-US"/>
        </w:rPr>
        <w:t>p 10,</w:t>
      </w:r>
    </w:p>
    <w:p w:rsidR="000E2143" w:rsidRDefault="003502C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lang w:val="en-US"/>
        </w:rPr>
        <w:t>ọ</w:t>
      </w:r>
      <w:r>
        <w:rPr>
          <w:b/>
          <w:sz w:val="28"/>
          <w:szCs w:val="28"/>
          <w:lang w:val="en-US"/>
        </w:rPr>
        <w:t xml:space="preserve">c kì 1, </w:t>
      </w:r>
      <w:r>
        <w:rPr>
          <w:b/>
          <w:sz w:val="28"/>
          <w:szCs w:val="28"/>
        </w:rPr>
        <w:t>năm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2022 - 2023</w:t>
      </w:r>
    </w:p>
    <w:p w:rsidR="000E2143" w:rsidRDefault="000E2143">
      <w:pPr>
        <w:jc w:val="both"/>
        <w:rPr>
          <w:i/>
          <w:color w:val="FF0000"/>
          <w:sz w:val="28"/>
          <w:szCs w:val="28"/>
        </w:rPr>
      </w:pPr>
    </w:p>
    <w:p w:rsidR="000E2143" w:rsidRDefault="003502C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Công văn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1411/SGDĐT-GDTrH ngày  05/9/2022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trung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năm 2022 – 2023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k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k;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32/2018/TT-B</w:t>
      </w:r>
      <w:r>
        <w:rPr>
          <w:sz w:val="28"/>
          <w:szCs w:val="28"/>
        </w:rPr>
        <w:t>GDĐT ngày 26 tháng 12 năm 2018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Chương trình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thông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p.</w:t>
      </w:r>
      <w:r>
        <w:rPr>
          <w:sz w:val="28"/>
          <w:szCs w:val="28"/>
          <w:lang w:val="en-US"/>
        </w:rPr>
        <w:t xml:space="preserve"> </w:t>
      </w:r>
    </w:p>
    <w:p w:rsidR="000E2143" w:rsidRDefault="003502CA">
      <w:pPr>
        <w:jc w:val="both"/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>Căn c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 xml:space="preserve"> vào k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ho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ch ho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ng c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a nhà tr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  <w:t>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 năm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 2022-2023</w:t>
      </w:r>
      <w:r>
        <w:rPr>
          <w:i/>
          <w:sz w:val="28"/>
          <w:szCs w:val="28"/>
          <w:lang w:val="en-US"/>
        </w:rPr>
        <w:t>.</w:t>
      </w:r>
    </w:p>
    <w:p w:rsidR="000E2143" w:rsidRDefault="003502C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Nay Đoàn Trư</w:t>
      </w:r>
      <w:r>
        <w:rPr>
          <w:sz w:val="28"/>
          <w:szCs w:val="28"/>
          <w:lang w:val="en-US"/>
        </w:rPr>
        <w:t>ờ</w:t>
      </w:r>
      <w:r>
        <w:rPr>
          <w:sz w:val="28"/>
          <w:szCs w:val="28"/>
          <w:lang w:val="en-US"/>
        </w:rPr>
        <w:t>ng</w:t>
      </w:r>
      <w:r>
        <w:rPr>
          <w:sz w:val="28"/>
          <w:szCs w:val="28"/>
        </w:rPr>
        <w:t xml:space="preserve"> THPT Krông Bông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iCs/>
          <w:sz w:val="28"/>
          <w:szCs w:val="28"/>
        </w:rPr>
        <w:t xml:space="preserve">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ho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ch 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</w:rPr>
        <w:t>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cho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sinh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p 10,</w:t>
      </w:r>
      <w:r>
        <w:rPr>
          <w:iCs/>
          <w:sz w:val="28"/>
          <w:szCs w:val="28"/>
          <w:lang w:val="en-US"/>
        </w:rPr>
        <w:t xml:space="preserve"> h</w:t>
      </w:r>
      <w:r>
        <w:rPr>
          <w:iCs/>
          <w:sz w:val="28"/>
          <w:szCs w:val="28"/>
          <w:lang w:val="en-US"/>
        </w:rPr>
        <w:t>ọ</w:t>
      </w:r>
      <w:r>
        <w:rPr>
          <w:iCs/>
          <w:sz w:val="28"/>
          <w:szCs w:val="28"/>
          <w:lang w:val="en-US"/>
        </w:rPr>
        <w:t>c kì 1,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năm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2022 – 2023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như sau:</w:t>
      </w:r>
    </w:p>
    <w:p w:rsidR="000E2143" w:rsidRDefault="003502CA">
      <w:pPr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 M</w:t>
      </w:r>
      <w:r>
        <w:rPr>
          <w:b/>
          <w:iCs/>
          <w:color w:val="000000"/>
          <w:sz w:val="28"/>
          <w:szCs w:val="28"/>
        </w:rPr>
        <w:t>ụ</w:t>
      </w:r>
      <w:r>
        <w:rPr>
          <w:b/>
          <w:iCs/>
          <w:color w:val="000000"/>
          <w:sz w:val="28"/>
          <w:szCs w:val="28"/>
        </w:rPr>
        <w:t>c đích, yêu c</w:t>
      </w:r>
      <w:r>
        <w:rPr>
          <w:b/>
          <w:iCs/>
          <w:color w:val="000000"/>
          <w:sz w:val="28"/>
          <w:szCs w:val="28"/>
        </w:rPr>
        <w:t>ầ</w:t>
      </w:r>
      <w:r>
        <w:rPr>
          <w:b/>
          <w:iCs/>
          <w:color w:val="000000"/>
          <w:sz w:val="28"/>
          <w:szCs w:val="28"/>
        </w:rPr>
        <w:t>u</w:t>
      </w:r>
    </w:p>
    <w:p w:rsidR="000E2143" w:rsidRDefault="003502CA">
      <w:pPr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1.1. M</w:t>
      </w:r>
      <w:r>
        <w:rPr>
          <w:b/>
          <w:iCs/>
          <w:color w:val="000000"/>
          <w:sz w:val="28"/>
          <w:szCs w:val="28"/>
        </w:rPr>
        <w:t>ụ</w:t>
      </w:r>
      <w:r>
        <w:rPr>
          <w:b/>
          <w:iCs/>
          <w:color w:val="000000"/>
          <w:sz w:val="28"/>
          <w:szCs w:val="28"/>
        </w:rPr>
        <w:t>c đích</w:t>
      </w:r>
    </w:p>
    <w:p w:rsidR="000E2143" w:rsidRDefault="003502C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giúp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hình thành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thích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p;</w:t>
      </w:r>
    </w:p>
    <w:p w:rsidR="000E2143" w:rsidRDefault="003502CA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10 giúp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khám phá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thói quen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n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trong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sinh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hành vi giao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có văn hoá và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trung hơn vào </w:t>
      </w:r>
      <w:r>
        <w:rPr>
          <w:sz w:val="28"/>
          <w:szCs w:val="28"/>
        </w:rPr>
        <w:t>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cá nhân: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thân,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gia đình,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ng; hình thành các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 nhân theo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i; hình thành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ng;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cách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c; có 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thú,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có ý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rèn luy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và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rèn luy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p.</w:t>
      </w:r>
    </w:p>
    <w:p w:rsidR="000E2143" w:rsidRDefault="00350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Yêu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</w:t>
      </w:r>
    </w:p>
    <w:p w:rsidR="000E2143" w:rsidRDefault="003502C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giúp hình thành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các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giao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và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và sáng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qua các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thù: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thích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Các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đa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phong phú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cách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nhiên, sinh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nhàng, 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tâm sinh lý cũng như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trong và ngoài nhà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an toàn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an toàn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covid-19,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>ích c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>ự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>c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 xml:space="preserve"> tham gia, ch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>ủ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 xml:space="preserve"> đ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>ộ</w:t>
      </w:r>
      <w:r>
        <w:rPr>
          <w:rStyle w:val="15"/>
          <w:rFonts w:ascii="Times New Roman" w:hAnsi="Times New Roman"/>
          <w:b w:val="0"/>
          <w:bCs/>
          <w:sz w:val="28"/>
          <w:szCs w:val="28"/>
        </w:rPr>
        <w:t>ng</w:t>
      </w:r>
      <w:r>
        <w:rPr>
          <w:sz w:val="28"/>
          <w:szCs w:val="28"/>
        </w:rPr>
        <w:t>, sáng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có tinh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đoàn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nhau khi tham gia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</w:t>
      </w:r>
    </w:p>
    <w:p w:rsidR="000E2143" w:rsidRDefault="003502CA">
      <w:pPr>
        <w:jc w:val="both"/>
        <w:rPr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2. N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i dung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tr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i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m, hư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ng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p</w:t>
      </w:r>
      <w:r>
        <w:rPr>
          <w:b/>
          <w:sz w:val="28"/>
          <w:szCs w:val="28"/>
          <w:lang w:val="en-US"/>
        </w:rPr>
        <w:t xml:space="preserve"> dư</w:t>
      </w:r>
      <w:r>
        <w:rPr>
          <w:b/>
          <w:sz w:val="28"/>
          <w:szCs w:val="28"/>
          <w:lang w:val="en-US"/>
        </w:rPr>
        <w:t>ớ</w:t>
      </w:r>
      <w:r>
        <w:rPr>
          <w:b/>
          <w:sz w:val="28"/>
          <w:szCs w:val="28"/>
          <w:lang w:val="en-US"/>
        </w:rPr>
        <w:t>i c</w:t>
      </w:r>
      <w:r>
        <w:rPr>
          <w:b/>
          <w:sz w:val="28"/>
          <w:szCs w:val="28"/>
          <w:lang w:val="en-US"/>
        </w:rPr>
        <w:t>ờ</w:t>
      </w:r>
      <w:r>
        <w:rPr>
          <w:b/>
          <w:sz w:val="28"/>
          <w:szCs w:val="28"/>
          <w:lang w:val="en-US"/>
        </w:rPr>
        <w:t xml:space="preserve"> l</w:t>
      </w:r>
      <w:r>
        <w:rPr>
          <w:b/>
          <w:sz w:val="28"/>
          <w:szCs w:val="28"/>
          <w:lang w:val="en-US"/>
        </w:rPr>
        <w:t>ớ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  <w:lang w:val="en-US"/>
        </w:rPr>
        <w:t xml:space="preserve">:  </w:t>
      </w:r>
      <w:r>
        <w:rPr>
          <w:bCs/>
          <w:sz w:val="28"/>
          <w:szCs w:val="28"/>
          <w:lang w:val="en-US"/>
        </w:rPr>
        <w:t>Đoàn trư</w:t>
      </w:r>
      <w:r>
        <w:rPr>
          <w:bCs/>
          <w:sz w:val="28"/>
          <w:szCs w:val="28"/>
          <w:lang w:val="en-US"/>
        </w:rPr>
        <w:t>ờ</w:t>
      </w:r>
      <w:r>
        <w:rPr>
          <w:bCs/>
          <w:sz w:val="28"/>
          <w:szCs w:val="28"/>
          <w:lang w:val="en-US"/>
        </w:rPr>
        <w:t>ng lên k</w:t>
      </w:r>
      <w:r>
        <w:rPr>
          <w:bCs/>
          <w:sz w:val="28"/>
          <w:szCs w:val="28"/>
          <w:lang w:val="en-US"/>
        </w:rPr>
        <w:t>ế</w:t>
      </w:r>
      <w:r>
        <w:rPr>
          <w:bCs/>
          <w:sz w:val="28"/>
          <w:szCs w:val="28"/>
          <w:lang w:val="en-US"/>
        </w:rPr>
        <w:t xml:space="preserve"> ho</w:t>
      </w:r>
      <w:r>
        <w:rPr>
          <w:bCs/>
          <w:sz w:val="28"/>
          <w:szCs w:val="28"/>
          <w:lang w:val="en-US"/>
        </w:rPr>
        <w:t>ạ</w:t>
      </w:r>
      <w:r>
        <w:rPr>
          <w:bCs/>
          <w:sz w:val="28"/>
          <w:szCs w:val="28"/>
          <w:lang w:val="en-US"/>
        </w:rPr>
        <w:t>ch, chương trình và giao cho các l</w:t>
      </w:r>
      <w:r>
        <w:rPr>
          <w:bCs/>
          <w:sz w:val="28"/>
          <w:szCs w:val="28"/>
          <w:lang w:val="en-US"/>
        </w:rPr>
        <w:t>ớ</w:t>
      </w:r>
      <w:r>
        <w:rPr>
          <w:bCs/>
          <w:sz w:val="28"/>
          <w:szCs w:val="28"/>
          <w:lang w:val="en-US"/>
        </w:rPr>
        <w:t>p, ph</w:t>
      </w:r>
      <w:r>
        <w:rPr>
          <w:bCs/>
          <w:sz w:val="28"/>
          <w:szCs w:val="28"/>
          <w:lang w:val="en-US"/>
        </w:rPr>
        <w:t>ố</w:t>
      </w:r>
      <w:r>
        <w:rPr>
          <w:bCs/>
          <w:sz w:val="28"/>
          <w:szCs w:val="28"/>
          <w:lang w:val="en-US"/>
        </w:rPr>
        <w:t>i h</w:t>
      </w:r>
      <w:r>
        <w:rPr>
          <w:bCs/>
          <w:sz w:val="28"/>
          <w:szCs w:val="28"/>
          <w:lang w:val="en-US"/>
        </w:rPr>
        <w:t>ợ</w:t>
      </w:r>
      <w:r>
        <w:rPr>
          <w:bCs/>
          <w:sz w:val="28"/>
          <w:szCs w:val="28"/>
          <w:lang w:val="en-US"/>
        </w:rPr>
        <w:t>p v</w:t>
      </w:r>
      <w:r>
        <w:rPr>
          <w:bCs/>
          <w:sz w:val="28"/>
          <w:szCs w:val="28"/>
          <w:lang w:val="en-US"/>
        </w:rPr>
        <w:t>ớ</w:t>
      </w:r>
      <w:r>
        <w:rPr>
          <w:bCs/>
          <w:sz w:val="28"/>
          <w:szCs w:val="28"/>
          <w:lang w:val="en-US"/>
        </w:rPr>
        <w:t>i GVCN th</w:t>
      </w:r>
      <w:r>
        <w:rPr>
          <w:bCs/>
          <w:sz w:val="28"/>
          <w:szCs w:val="28"/>
          <w:lang w:val="en-US"/>
        </w:rPr>
        <w:t>ự</w:t>
      </w:r>
      <w:r>
        <w:rPr>
          <w:bCs/>
          <w:sz w:val="28"/>
          <w:szCs w:val="28"/>
          <w:lang w:val="en-US"/>
        </w:rPr>
        <w:t xml:space="preserve">c </w:t>
      </w:r>
      <w:r>
        <w:rPr>
          <w:bCs/>
          <w:sz w:val="28"/>
          <w:szCs w:val="28"/>
          <w:lang w:val="en-US"/>
        </w:rPr>
        <w:t>hi</w:t>
      </w:r>
      <w:r>
        <w:rPr>
          <w:bCs/>
          <w:sz w:val="28"/>
          <w:szCs w:val="28"/>
          <w:lang w:val="en-US"/>
        </w:rPr>
        <w:t>ệ</w:t>
      </w:r>
      <w:r>
        <w:rPr>
          <w:bCs/>
          <w:sz w:val="28"/>
          <w:szCs w:val="28"/>
          <w:lang w:val="en-US"/>
        </w:rPr>
        <w:t>n trong ti</w:t>
      </w:r>
      <w:r>
        <w:rPr>
          <w:bCs/>
          <w:sz w:val="28"/>
          <w:szCs w:val="28"/>
          <w:lang w:val="en-US"/>
        </w:rPr>
        <w:t>ế</w:t>
      </w:r>
      <w:r>
        <w:rPr>
          <w:bCs/>
          <w:sz w:val="28"/>
          <w:szCs w:val="28"/>
          <w:lang w:val="en-US"/>
        </w:rPr>
        <w:t>t chào c</w:t>
      </w:r>
      <w:r>
        <w:rPr>
          <w:bCs/>
          <w:sz w:val="28"/>
          <w:szCs w:val="28"/>
          <w:lang w:val="en-US"/>
        </w:rPr>
        <w:t>ờ</w:t>
      </w:r>
      <w:r>
        <w:rPr>
          <w:bCs/>
          <w:sz w:val="28"/>
          <w:szCs w:val="28"/>
          <w:lang w:val="en-US"/>
        </w:rPr>
        <w:t xml:space="preserve"> hàng tu</w:t>
      </w:r>
      <w:r>
        <w:rPr>
          <w:bCs/>
          <w:sz w:val="28"/>
          <w:szCs w:val="28"/>
          <w:lang w:val="en-US"/>
        </w:rPr>
        <w:t>ầ</w:t>
      </w:r>
      <w:r>
        <w:rPr>
          <w:bCs/>
          <w:sz w:val="28"/>
          <w:szCs w:val="28"/>
          <w:lang w:val="en-US"/>
        </w:rPr>
        <w:t>n như sau.</w:t>
      </w: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1413"/>
        <w:gridCol w:w="992"/>
        <w:gridCol w:w="4394"/>
        <w:gridCol w:w="3004"/>
      </w:tblGrid>
      <w:tr w:rsidR="000E2143">
        <w:trPr>
          <w:trHeight w:val="948"/>
        </w:trPr>
        <w:tc>
          <w:tcPr>
            <w:tcW w:w="1413" w:type="dxa"/>
          </w:tcPr>
          <w:p w:rsidR="000E2143" w:rsidRDefault="000E214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E2143" w:rsidRDefault="003502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</w:t>
            </w:r>
            <w:r>
              <w:rPr>
                <w:b/>
                <w:sz w:val="28"/>
                <w:szCs w:val="28"/>
                <w:lang w:val="en-US"/>
              </w:rPr>
              <w:t>Ầ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0E2143" w:rsidRDefault="000E214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E2143" w:rsidRDefault="003502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  <w:lang w:val="en-US"/>
              </w:rPr>
              <w:t>Ớ</w:t>
            </w:r>
            <w:r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4394" w:type="dxa"/>
          </w:tcPr>
          <w:p w:rsidR="000E2143" w:rsidRDefault="000E2143">
            <w:pPr>
              <w:ind w:firstLineChars="50" w:firstLine="137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E2143" w:rsidRDefault="003502CA">
            <w:pPr>
              <w:ind w:firstLineChars="50" w:firstLine="13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CH</w:t>
            </w:r>
            <w:r>
              <w:rPr>
                <w:b/>
                <w:sz w:val="28"/>
                <w:szCs w:val="28"/>
                <w:lang w:val="en-US"/>
              </w:rPr>
              <w:t>Ủ</w:t>
            </w:r>
            <w:r>
              <w:rPr>
                <w:b/>
                <w:sz w:val="28"/>
                <w:szCs w:val="28"/>
                <w:lang w:val="en-US"/>
              </w:rPr>
              <w:t xml:space="preserve"> Đ</w:t>
            </w:r>
            <w:r>
              <w:rPr>
                <w:b/>
                <w:sz w:val="28"/>
                <w:szCs w:val="28"/>
                <w:lang w:val="en-US"/>
              </w:rPr>
              <w:t>Ề</w:t>
            </w:r>
          </w:p>
        </w:tc>
        <w:tc>
          <w:tcPr>
            <w:tcW w:w="3004" w:type="dxa"/>
          </w:tcPr>
          <w:p w:rsidR="000E2143" w:rsidRDefault="003502CA">
            <w:pPr>
              <w:ind w:firstLineChars="150" w:firstLine="41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HS VÀ GVCN</w:t>
            </w:r>
          </w:p>
          <w:p w:rsidR="000E2143" w:rsidRDefault="003502CA">
            <w:pPr>
              <w:ind w:firstLineChars="150" w:firstLine="41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PH</w:t>
            </w:r>
            <w:r>
              <w:rPr>
                <w:b/>
                <w:sz w:val="28"/>
                <w:szCs w:val="28"/>
                <w:lang w:val="en-US"/>
              </w:rPr>
              <w:t>Ố</w:t>
            </w:r>
            <w:r>
              <w:rPr>
                <w:b/>
                <w:sz w:val="28"/>
                <w:szCs w:val="28"/>
                <w:lang w:val="en-US"/>
              </w:rPr>
              <w:t>I H</w:t>
            </w:r>
            <w:r>
              <w:rPr>
                <w:b/>
                <w:sz w:val="28"/>
                <w:szCs w:val="28"/>
                <w:lang w:val="en-US"/>
              </w:rPr>
              <w:t>Ợ</w:t>
            </w:r>
            <w:r>
              <w:rPr>
                <w:b/>
                <w:sz w:val="28"/>
                <w:szCs w:val="28"/>
                <w:lang w:val="en-US"/>
              </w:rPr>
              <w:t>P</w:t>
            </w:r>
          </w:p>
        </w:tc>
      </w:tr>
      <w:tr w:rsidR="000E2143">
        <w:trPr>
          <w:trHeight w:val="576"/>
        </w:trPr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10A1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Tìm hi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>u n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 quy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Nhà Trư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ng.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Nguy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Quang Hào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2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10A2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Chung Tay phát huy truy</w:t>
            </w:r>
            <w:r>
              <w:rPr>
                <w:bCs/>
                <w:sz w:val="28"/>
                <w:szCs w:val="28"/>
                <w:lang w:val="en-US"/>
              </w:rPr>
              <w:t>ề</w:t>
            </w:r>
            <w:r>
              <w:rPr>
                <w:bCs/>
                <w:sz w:val="28"/>
                <w:szCs w:val="28"/>
                <w:lang w:val="en-US"/>
              </w:rPr>
              <w:t>n th</w:t>
            </w:r>
            <w:r>
              <w:rPr>
                <w:bCs/>
                <w:sz w:val="28"/>
                <w:szCs w:val="28"/>
                <w:lang w:val="en-US"/>
              </w:rPr>
              <w:t>ố</w:t>
            </w:r>
            <w:r>
              <w:rPr>
                <w:bCs/>
                <w:sz w:val="28"/>
                <w:szCs w:val="28"/>
                <w:lang w:val="en-US"/>
              </w:rPr>
              <w:t>ng nhà trư</w:t>
            </w:r>
            <w:r>
              <w:rPr>
                <w:bCs/>
                <w:sz w:val="28"/>
                <w:szCs w:val="28"/>
                <w:lang w:val="en-US"/>
              </w:rPr>
              <w:t>ờ</w:t>
            </w:r>
            <w:r>
              <w:rPr>
                <w:bCs/>
                <w:sz w:val="28"/>
                <w:szCs w:val="28"/>
                <w:lang w:val="en-US"/>
              </w:rPr>
              <w:t>ng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Nguy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Sơn Lâm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3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10A3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Giao lưu v</w:t>
            </w:r>
            <w:r>
              <w:rPr>
                <w:bCs/>
                <w:sz w:val="28"/>
                <w:szCs w:val="28"/>
                <w:lang w:val="en-US"/>
              </w:rPr>
              <w:t>ớ</w:t>
            </w:r>
            <w:r>
              <w:rPr>
                <w:bCs/>
                <w:sz w:val="28"/>
                <w:szCs w:val="28"/>
                <w:lang w:val="en-US"/>
              </w:rPr>
              <w:t>i nh</w:t>
            </w:r>
            <w:r>
              <w:rPr>
                <w:bCs/>
                <w:sz w:val="28"/>
                <w:szCs w:val="28"/>
                <w:lang w:val="en-US"/>
              </w:rPr>
              <w:t>ữ</w:t>
            </w:r>
            <w:r>
              <w:rPr>
                <w:bCs/>
                <w:sz w:val="28"/>
                <w:szCs w:val="28"/>
                <w:lang w:val="en-US"/>
              </w:rPr>
              <w:t>ng t</w:t>
            </w:r>
            <w:r>
              <w:rPr>
                <w:bCs/>
                <w:sz w:val="28"/>
                <w:szCs w:val="28"/>
                <w:lang w:val="en-US"/>
              </w:rPr>
              <w:t>ấ</w:t>
            </w:r>
            <w:r>
              <w:rPr>
                <w:bCs/>
                <w:sz w:val="28"/>
                <w:szCs w:val="28"/>
                <w:lang w:val="en-US"/>
              </w:rPr>
              <w:t xml:space="preserve">m </w:t>
            </w:r>
            <w:r>
              <w:rPr>
                <w:bCs/>
                <w:sz w:val="28"/>
                <w:szCs w:val="28"/>
                <w:lang w:val="en-US"/>
              </w:rPr>
              <w:t>gương tích c</w:t>
            </w:r>
            <w:r>
              <w:rPr>
                <w:bCs/>
                <w:sz w:val="28"/>
                <w:szCs w:val="28"/>
                <w:lang w:val="en-US"/>
              </w:rPr>
              <w:t>ự</w:t>
            </w:r>
            <w:r>
              <w:rPr>
                <w:bCs/>
                <w:sz w:val="28"/>
                <w:szCs w:val="28"/>
                <w:lang w:val="en-US"/>
              </w:rPr>
              <w:t>c tham gia ho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t đ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ng chung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Ph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m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4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10A4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Văn ngh</w:t>
            </w:r>
            <w:r>
              <w:rPr>
                <w:bCs/>
                <w:sz w:val="28"/>
                <w:szCs w:val="28"/>
                <w:lang w:val="en-US"/>
              </w:rPr>
              <w:t>ệ</w:t>
            </w:r>
            <w:r>
              <w:rPr>
                <w:bCs/>
                <w:sz w:val="28"/>
                <w:szCs w:val="28"/>
                <w:lang w:val="en-US"/>
              </w:rPr>
              <w:t xml:space="preserve"> ca ng</w:t>
            </w:r>
            <w:r>
              <w:rPr>
                <w:bCs/>
                <w:sz w:val="28"/>
                <w:szCs w:val="28"/>
                <w:lang w:val="en-US"/>
              </w:rPr>
              <w:t>ợ</w:t>
            </w:r>
            <w:r>
              <w:rPr>
                <w:bCs/>
                <w:sz w:val="28"/>
                <w:szCs w:val="28"/>
                <w:lang w:val="en-US"/>
              </w:rPr>
              <w:t>i mái trư</w:t>
            </w:r>
            <w:r>
              <w:rPr>
                <w:bCs/>
                <w:sz w:val="28"/>
                <w:szCs w:val="28"/>
                <w:lang w:val="en-US"/>
              </w:rPr>
              <w:t>ờ</w:t>
            </w:r>
            <w:r>
              <w:rPr>
                <w:bCs/>
                <w:sz w:val="28"/>
                <w:szCs w:val="28"/>
                <w:lang w:val="en-US"/>
              </w:rPr>
              <w:t>ng thân yêu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Mai Văn Chánh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5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10A5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Xem k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>ch câm và đoán tính cách c</w:t>
            </w:r>
            <w:r>
              <w:rPr>
                <w:bCs/>
                <w:sz w:val="28"/>
                <w:szCs w:val="28"/>
                <w:lang w:val="en-US"/>
              </w:rPr>
              <w:t>ủ</w:t>
            </w:r>
            <w:r>
              <w:rPr>
                <w:bCs/>
                <w:sz w:val="28"/>
                <w:szCs w:val="28"/>
                <w:lang w:val="en-US"/>
              </w:rPr>
              <w:t>a nhân v</w:t>
            </w:r>
            <w:r>
              <w:rPr>
                <w:bCs/>
                <w:sz w:val="28"/>
                <w:szCs w:val="28"/>
                <w:lang w:val="en-US"/>
              </w:rPr>
              <w:t>ậ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Nguy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Minh Dung</w:t>
            </w:r>
          </w:p>
        </w:tc>
      </w:tr>
      <w:tr w:rsidR="000E2143">
        <w:trPr>
          <w:trHeight w:val="635"/>
        </w:trPr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6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10A6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vi"/>
              </w:rPr>
              <w:t>Di</w:t>
            </w:r>
            <w:r>
              <w:rPr>
                <w:rFonts w:eastAsia="Calibri"/>
                <w:sz w:val="28"/>
                <w:szCs w:val="28"/>
                <w:lang w:val="vi"/>
              </w:rPr>
              <w:t>ễ</w:t>
            </w:r>
            <w:r>
              <w:rPr>
                <w:rFonts w:eastAsia="Calibri"/>
                <w:sz w:val="28"/>
                <w:szCs w:val="28"/>
                <w:lang w:val="vi"/>
              </w:rPr>
              <w:t>n đàn”M</w:t>
            </w:r>
            <w:r>
              <w:rPr>
                <w:rFonts w:eastAsia="Calibri"/>
                <w:sz w:val="28"/>
                <w:szCs w:val="28"/>
                <w:lang w:val="vi"/>
              </w:rPr>
              <w:t>ụ</w:t>
            </w:r>
            <w:r>
              <w:rPr>
                <w:rFonts w:eastAsia="Calibri"/>
                <w:sz w:val="28"/>
                <w:szCs w:val="28"/>
                <w:lang w:val="vi"/>
              </w:rPr>
              <w:t>c đích h</w:t>
            </w:r>
            <w:r>
              <w:rPr>
                <w:rFonts w:eastAsia="Calibri"/>
                <w:sz w:val="28"/>
                <w:szCs w:val="28"/>
                <w:lang w:val="vi"/>
              </w:rPr>
              <w:t>ọ</w:t>
            </w:r>
            <w:r>
              <w:rPr>
                <w:rFonts w:eastAsia="Calibri"/>
                <w:sz w:val="28"/>
                <w:szCs w:val="28"/>
                <w:lang w:val="vi"/>
              </w:rPr>
              <w:t>c t</w:t>
            </w:r>
            <w:r>
              <w:rPr>
                <w:rFonts w:eastAsia="Calibri"/>
                <w:sz w:val="28"/>
                <w:szCs w:val="28"/>
                <w:lang w:val="vi"/>
              </w:rPr>
              <w:t>ậ</w:t>
            </w:r>
            <w:r>
              <w:rPr>
                <w:rFonts w:eastAsia="Calibri"/>
                <w:sz w:val="28"/>
                <w:szCs w:val="28"/>
                <w:lang w:val="vi"/>
              </w:rPr>
              <w:t>p c</w:t>
            </w:r>
            <w:r>
              <w:rPr>
                <w:rFonts w:eastAsia="Calibri"/>
                <w:sz w:val="28"/>
                <w:szCs w:val="28"/>
                <w:lang w:val="vi"/>
              </w:rPr>
              <w:t>ủ</w:t>
            </w:r>
            <w:r>
              <w:rPr>
                <w:rFonts w:eastAsia="Calibri"/>
                <w:sz w:val="28"/>
                <w:szCs w:val="28"/>
                <w:lang w:val="vi"/>
              </w:rPr>
              <w:t>a h</w:t>
            </w:r>
            <w:r>
              <w:rPr>
                <w:rFonts w:eastAsia="Calibri"/>
                <w:sz w:val="28"/>
                <w:szCs w:val="28"/>
                <w:lang w:val="vi"/>
              </w:rPr>
              <w:t>ọ</w:t>
            </w:r>
            <w:r>
              <w:rPr>
                <w:rFonts w:eastAsia="Calibri"/>
                <w:sz w:val="28"/>
                <w:szCs w:val="28"/>
                <w:lang w:val="vi"/>
              </w:rPr>
              <w:t>c sinh THPT’’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Ph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m Văn Thuyên</w:t>
            </w:r>
          </w:p>
        </w:tc>
      </w:tr>
      <w:tr w:rsidR="000E2143">
        <w:trPr>
          <w:trHeight w:val="529"/>
        </w:trPr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7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10A7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“Đ</w:t>
            </w:r>
            <w:r>
              <w:rPr>
                <w:sz w:val="28"/>
                <w:szCs w:val="28"/>
                <w:lang w:val="en-US"/>
              </w:rPr>
              <w:t>ố</w:t>
            </w:r>
            <w:r>
              <w:rPr>
                <w:sz w:val="28"/>
                <w:szCs w:val="28"/>
                <w:lang w:val="en-US"/>
              </w:rPr>
              <w:t>i tho</w:t>
            </w:r>
            <w:r>
              <w:rPr>
                <w:sz w:val="28"/>
                <w:szCs w:val="28"/>
                <w:lang w:val="en-US"/>
              </w:rPr>
              <w:t>ạ</w:t>
            </w:r>
            <w:r>
              <w:rPr>
                <w:sz w:val="28"/>
                <w:szCs w:val="28"/>
                <w:lang w:val="en-US"/>
              </w:rPr>
              <w:t>i tu</w:t>
            </w:r>
            <w:r>
              <w:rPr>
                <w:sz w:val="28"/>
                <w:szCs w:val="28"/>
                <w:lang w:val="en-US"/>
              </w:rPr>
              <w:t>ổ</w:t>
            </w:r>
            <w:r>
              <w:rPr>
                <w:sz w:val="28"/>
                <w:szCs w:val="28"/>
                <w:lang w:val="en-US"/>
              </w:rPr>
              <w:t>i 16’’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Lê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Mư</w:t>
            </w:r>
            <w:r>
              <w:rPr>
                <w:bCs/>
                <w:sz w:val="28"/>
                <w:szCs w:val="28"/>
                <w:lang w:val="en-US"/>
              </w:rPr>
              <w:t>ờ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0E2143">
        <w:trPr>
          <w:trHeight w:val="578"/>
        </w:trPr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8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10A8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“T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m gương vư</w:t>
            </w:r>
            <w:r>
              <w:rPr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t khó’’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Nguy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Ho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9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10A9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đàn “Tư duy trong th</w:t>
            </w:r>
            <w:r>
              <w:rPr>
                <w:bCs/>
                <w:sz w:val="28"/>
                <w:szCs w:val="28"/>
                <w:lang w:val="en-US"/>
              </w:rPr>
              <w:t>ế</w:t>
            </w:r>
            <w:r>
              <w:rPr>
                <w:bCs/>
                <w:sz w:val="28"/>
                <w:szCs w:val="28"/>
                <w:lang w:val="en-US"/>
              </w:rPr>
              <w:t xml:space="preserve"> gi</w:t>
            </w:r>
            <w:r>
              <w:rPr>
                <w:bCs/>
                <w:sz w:val="28"/>
                <w:szCs w:val="28"/>
                <w:lang w:val="en-US"/>
              </w:rPr>
              <w:t>ớ</w:t>
            </w:r>
            <w:r>
              <w:rPr>
                <w:bCs/>
                <w:sz w:val="28"/>
                <w:szCs w:val="28"/>
                <w:lang w:val="en-US"/>
              </w:rPr>
              <w:t>i đa chi</w:t>
            </w:r>
            <w:r>
              <w:rPr>
                <w:bCs/>
                <w:sz w:val="28"/>
                <w:szCs w:val="28"/>
                <w:lang w:val="en-US"/>
              </w:rPr>
              <w:t>ề</w:t>
            </w:r>
            <w:r>
              <w:rPr>
                <w:bCs/>
                <w:sz w:val="28"/>
                <w:szCs w:val="28"/>
                <w:lang w:val="en-US"/>
              </w:rPr>
              <w:t>u”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Đoàn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Thu Hi</w:t>
            </w:r>
            <w:r>
              <w:rPr>
                <w:bCs/>
                <w:sz w:val="28"/>
                <w:szCs w:val="28"/>
                <w:lang w:val="en-US"/>
              </w:rPr>
              <w:t>ề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10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10A10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Tranh bi</w:t>
            </w:r>
            <w:r>
              <w:rPr>
                <w:bCs/>
                <w:sz w:val="28"/>
                <w:szCs w:val="28"/>
                <w:lang w:val="en-US"/>
              </w:rPr>
              <w:t>ệ</w:t>
            </w:r>
            <w:r>
              <w:rPr>
                <w:bCs/>
                <w:sz w:val="28"/>
                <w:szCs w:val="28"/>
                <w:lang w:val="en-US"/>
              </w:rPr>
              <w:t>n “Thu</w:t>
            </w:r>
            <w:r>
              <w:rPr>
                <w:bCs/>
                <w:sz w:val="28"/>
                <w:szCs w:val="28"/>
                <w:lang w:val="en-US"/>
              </w:rPr>
              <w:t>ố</w:t>
            </w:r>
            <w:r>
              <w:rPr>
                <w:bCs/>
                <w:sz w:val="28"/>
                <w:szCs w:val="28"/>
                <w:lang w:val="en-US"/>
              </w:rPr>
              <w:t>c lá đi</w:t>
            </w:r>
            <w:r>
              <w:rPr>
                <w:bCs/>
                <w:sz w:val="28"/>
                <w:szCs w:val="28"/>
                <w:lang w:val="en-US"/>
              </w:rPr>
              <w:t>ệ</w:t>
            </w:r>
            <w:r>
              <w:rPr>
                <w:bCs/>
                <w:sz w:val="28"/>
                <w:szCs w:val="28"/>
                <w:lang w:val="en-US"/>
              </w:rPr>
              <w:t>n t</w:t>
            </w:r>
            <w:r>
              <w:rPr>
                <w:bCs/>
                <w:sz w:val="28"/>
                <w:szCs w:val="28"/>
                <w:lang w:val="en-US"/>
              </w:rPr>
              <w:t>ử</w:t>
            </w:r>
            <w:r>
              <w:rPr>
                <w:bCs/>
                <w:sz w:val="28"/>
                <w:szCs w:val="28"/>
                <w:lang w:val="en-US"/>
              </w:rPr>
              <w:t xml:space="preserve"> và thanh niên”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Đ</w:t>
            </w:r>
            <w:r>
              <w:rPr>
                <w:bCs/>
                <w:sz w:val="28"/>
                <w:szCs w:val="28"/>
                <w:lang w:val="en-US"/>
              </w:rPr>
              <w:t>ặ</w:t>
            </w:r>
            <w:r>
              <w:rPr>
                <w:bCs/>
                <w:sz w:val="28"/>
                <w:szCs w:val="28"/>
                <w:lang w:val="en-US"/>
              </w:rPr>
              <w:t>ng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M</w:t>
            </w:r>
            <w:r>
              <w:rPr>
                <w:bCs/>
                <w:sz w:val="28"/>
                <w:szCs w:val="28"/>
                <w:lang w:val="en-US"/>
              </w:rPr>
              <w:t>ổ</w:t>
            </w:r>
            <w:r>
              <w:rPr>
                <w:bCs/>
                <w:sz w:val="28"/>
                <w:szCs w:val="28"/>
                <w:lang w:val="en-US"/>
              </w:rPr>
              <w:t>ng Tư</w:t>
            </w:r>
            <w:r>
              <w:rPr>
                <w:bCs/>
                <w:sz w:val="28"/>
                <w:szCs w:val="28"/>
                <w:lang w:val="en-US"/>
              </w:rPr>
              <w:t>ở</w:t>
            </w:r>
            <w:r>
              <w:rPr>
                <w:bCs/>
                <w:sz w:val="28"/>
                <w:szCs w:val="28"/>
                <w:lang w:val="en-US"/>
              </w:rPr>
              <w:t>ng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11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10A11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đàn “Tài chính cá nhân- c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thi</w:t>
            </w:r>
            <w:r>
              <w:rPr>
                <w:bCs/>
                <w:sz w:val="28"/>
                <w:szCs w:val="28"/>
                <w:lang w:val="en-US"/>
              </w:rPr>
              <w:t>ế</w:t>
            </w:r>
            <w:r>
              <w:rPr>
                <w:bCs/>
                <w:sz w:val="28"/>
                <w:szCs w:val="28"/>
                <w:lang w:val="en-US"/>
              </w:rPr>
              <w:t>t và mong mu</w:t>
            </w:r>
            <w:r>
              <w:rPr>
                <w:bCs/>
                <w:sz w:val="28"/>
                <w:szCs w:val="28"/>
                <w:lang w:val="en-US"/>
              </w:rPr>
              <w:t>ố</w:t>
            </w:r>
            <w:r>
              <w:rPr>
                <w:bCs/>
                <w:sz w:val="28"/>
                <w:szCs w:val="28"/>
                <w:lang w:val="en-US"/>
              </w:rPr>
              <w:t>n”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Hu</w:t>
            </w:r>
            <w:r>
              <w:rPr>
                <w:bCs/>
                <w:sz w:val="28"/>
                <w:szCs w:val="28"/>
                <w:lang w:val="en-US"/>
              </w:rPr>
              <w:t>ỳ</w:t>
            </w:r>
            <w:r>
              <w:rPr>
                <w:bCs/>
                <w:sz w:val="28"/>
                <w:szCs w:val="28"/>
                <w:lang w:val="en-US"/>
              </w:rPr>
              <w:t>nh Tuy</w:t>
            </w:r>
            <w:r>
              <w:rPr>
                <w:bCs/>
                <w:sz w:val="28"/>
                <w:szCs w:val="28"/>
                <w:lang w:val="en-US"/>
              </w:rPr>
              <w:t>ế</w:t>
            </w:r>
            <w:r>
              <w:rPr>
                <w:bCs/>
                <w:sz w:val="28"/>
                <w:szCs w:val="28"/>
                <w:lang w:val="en-US"/>
              </w:rPr>
              <w:t>t Trâm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12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10A12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đàn “S</w:t>
            </w:r>
            <w:r>
              <w:rPr>
                <w:bCs/>
                <w:sz w:val="28"/>
                <w:szCs w:val="28"/>
                <w:lang w:val="en-US"/>
              </w:rPr>
              <w:t>ử</w:t>
            </w:r>
            <w:r>
              <w:rPr>
                <w:bCs/>
                <w:sz w:val="28"/>
                <w:szCs w:val="28"/>
                <w:lang w:val="en-US"/>
              </w:rPr>
              <w:t xml:space="preserve"> d</w:t>
            </w:r>
            <w:r>
              <w:rPr>
                <w:bCs/>
                <w:sz w:val="28"/>
                <w:szCs w:val="28"/>
                <w:lang w:val="en-US"/>
              </w:rPr>
              <w:t>ụ</w:t>
            </w:r>
            <w:r>
              <w:rPr>
                <w:bCs/>
                <w:sz w:val="28"/>
                <w:szCs w:val="28"/>
                <w:lang w:val="en-US"/>
              </w:rPr>
              <w:t>ng m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ng xã h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i tích c</w:t>
            </w:r>
            <w:r>
              <w:rPr>
                <w:bCs/>
                <w:sz w:val="28"/>
                <w:szCs w:val="28"/>
                <w:lang w:val="en-US"/>
              </w:rPr>
              <w:t>ự</w:t>
            </w:r>
            <w:r>
              <w:rPr>
                <w:bCs/>
                <w:sz w:val="28"/>
                <w:szCs w:val="28"/>
                <w:lang w:val="en-US"/>
              </w:rPr>
              <w:t>c trong h</w:t>
            </w:r>
            <w:r>
              <w:rPr>
                <w:bCs/>
                <w:sz w:val="28"/>
                <w:szCs w:val="28"/>
                <w:lang w:val="en-US"/>
              </w:rPr>
              <w:t>ọ</w:t>
            </w:r>
            <w:r>
              <w:rPr>
                <w:bCs/>
                <w:sz w:val="28"/>
                <w:szCs w:val="28"/>
                <w:lang w:val="en-US"/>
              </w:rPr>
              <w:t>c t</w:t>
            </w:r>
            <w:r>
              <w:rPr>
                <w:bCs/>
                <w:sz w:val="28"/>
                <w:szCs w:val="28"/>
                <w:lang w:val="en-US"/>
              </w:rPr>
              <w:t>ậ</w:t>
            </w:r>
            <w:r>
              <w:rPr>
                <w:bCs/>
                <w:sz w:val="28"/>
                <w:szCs w:val="28"/>
                <w:lang w:val="en-US"/>
              </w:rPr>
              <w:t>p.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Tr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An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13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10A13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Giao lưu truy</w:t>
            </w:r>
            <w:r>
              <w:rPr>
                <w:bCs/>
                <w:sz w:val="28"/>
                <w:szCs w:val="28"/>
                <w:lang w:val="en-US"/>
              </w:rPr>
              <w:t>ề</w:t>
            </w:r>
            <w:r>
              <w:rPr>
                <w:bCs/>
                <w:sz w:val="28"/>
                <w:szCs w:val="28"/>
                <w:lang w:val="en-US"/>
              </w:rPr>
              <w:t>n th</w:t>
            </w:r>
            <w:r>
              <w:rPr>
                <w:bCs/>
                <w:sz w:val="28"/>
                <w:szCs w:val="28"/>
                <w:lang w:val="en-US"/>
              </w:rPr>
              <w:t>ố</w:t>
            </w:r>
            <w:r>
              <w:rPr>
                <w:bCs/>
                <w:sz w:val="28"/>
                <w:szCs w:val="28"/>
                <w:lang w:val="en-US"/>
              </w:rPr>
              <w:t>ng”Tôn sư tr</w:t>
            </w:r>
            <w:r>
              <w:rPr>
                <w:bCs/>
                <w:sz w:val="28"/>
                <w:szCs w:val="28"/>
                <w:lang w:val="en-US"/>
              </w:rPr>
              <w:t>ọ</w:t>
            </w:r>
            <w:r>
              <w:rPr>
                <w:bCs/>
                <w:sz w:val="28"/>
                <w:szCs w:val="28"/>
                <w:lang w:val="en-US"/>
              </w:rPr>
              <w:t>ng đ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o”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Nguy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Văn Minh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14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10A14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đàn “Di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đàn xây d</w:t>
            </w:r>
            <w:r>
              <w:rPr>
                <w:bCs/>
                <w:sz w:val="28"/>
                <w:szCs w:val="28"/>
                <w:lang w:val="en-US"/>
              </w:rPr>
              <w:t>ự</w:t>
            </w:r>
            <w:r>
              <w:rPr>
                <w:bCs/>
                <w:sz w:val="28"/>
                <w:szCs w:val="28"/>
                <w:lang w:val="en-US"/>
              </w:rPr>
              <w:t>ng tình b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n đ</w:t>
            </w:r>
            <w:r>
              <w:rPr>
                <w:bCs/>
                <w:sz w:val="28"/>
                <w:szCs w:val="28"/>
                <w:lang w:val="en-US"/>
              </w:rPr>
              <w:t>ẹ</w:t>
            </w:r>
            <w:r>
              <w:rPr>
                <w:bCs/>
                <w:sz w:val="28"/>
                <w:szCs w:val="28"/>
                <w:lang w:val="en-US"/>
              </w:rPr>
              <w:t>p- nói không v</w:t>
            </w:r>
            <w:r>
              <w:rPr>
                <w:bCs/>
                <w:sz w:val="28"/>
                <w:szCs w:val="28"/>
                <w:lang w:val="en-US"/>
              </w:rPr>
              <w:t>ớ</w:t>
            </w:r>
            <w:r>
              <w:rPr>
                <w:bCs/>
                <w:sz w:val="28"/>
                <w:szCs w:val="28"/>
                <w:lang w:val="en-US"/>
              </w:rPr>
              <w:t>i b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o l</w:t>
            </w:r>
            <w:r>
              <w:rPr>
                <w:bCs/>
                <w:sz w:val="28"/>
                <w:szCs w:val="28"/>
                <w:lang w:val="en-US"/>
              </w:rPr>
              <w:t>ự</w:t>
            </w:r>
            <w:r>
              <w:rPr>
                <w:bCs/>
                <w:sz w:val="28"/>
                <w:szCs w:val="28"/>
                <w:lang w:val="en-US"/>
              </w:rPr>
              <w:t>c h</w:t>
            </w:r>
            <w:r>
              <w:rPr>
                <w:bCs/>
                <w:sz w:val="28"/>
                <w:szCs w:val="28"/>
                <w:lang w:val="en-US"/>
              </w:rPr>
              <w:t>ọ</w:t>
            </w:r>
            <w:r>
              <w:rPr>
                <w:bCs/>
                <w:sz w:val="28"/>
                <w:szCs w:val="28"/>
                <w:lang w:val="en-US"/>
              </w:rPr>
              <w:t>c đư</w:t>
            </w:r>
            <w:r>
              <w:rPr>
                <w:bCs/>
                <w:sz w:val="28"/>
                <w:szCs w:val="28"/>
                <w:lang w:val="en-US"/>
              </w:rPr>
              <w:t>ờ</w:t>
            </w:r>
            <w:r>
              <w:rPr>
                <w:bCs/>
                <w:sz w:val="28"/>
                <w:szCs w:val="28"/>
                <w:lang w:val="en-US"/>
              </w:rPr>
              <w:t>ng”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Đ</w:t>
            </w:r>
            <w:r>
              <w:rPr>
                <w:bCs/>
                <w:sz w:val="28"/>
                <w:szCs w:val="28"/>
                <w:lang w:val="en-US"/>
              </w:rPr>
              <w:t>ậ</w:t>
            </w:r>
            <w:r>
              <w:rPr>
                <w:bCs/>
                <w:sz w:val="28"/>
                <w:szCs w:val="28"/>
                <w:lang w:val="en-US"/>
              </w:rPr>
              <w:t>u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Ng</w:t>
            </w:r>
            <w:r>
              <w:rPr>
                <w:bCs/>
                <w:sz w:val="28"/>
                <w:szCs w:val="28"/>
                <w:lang w:val="en-US"/>
              </w:rPr>
              <w:t>ọ</w:t>
            </w:r>
            <w:r>
              <w:rPr>
                <w:bCs/>
                <w:sz w:val="28"/>
                <w:szCs w:val="28"/>
                <w:lang w:val="en-US"/>
              </w:rPr>
              <w:t>c Viên</w:t>
            </w:r>
          </w:p>
        </w:tc>
      </w:tr>
      <w:tr w:rsidR="000E2143">
        <w:trPr>
          <w:trHeight w:val="691"/>
        </w:trPr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15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10A1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đàn “Trách nhi</w:t>
            </w:r>
            <w:r>
              <w:rPr>
                <w:bCs/>
                <w:sz w:val="28"/>
                <w:szCs w:val="28"/>
                <w:lang w:val="en-US"/>
              </w:rPr>
              <w:t>ệ</w:t>
            </w:r>
            <w:r>
              <w:rPr>
                <w:bCs/>
                <w:sz w:val="28"/>
                <w:szCs w:val="28"/>
                <w:lang w:val="en-US"/>
              </w:rPr>
              <w:t>m v</w:t>
            </w:r>
            <w:r>
              <w:rPr>
                <w:bCs/>
                <w:sz w:val="28"/>
                <w:szCs w:val="28"/>
                <w:lang w:val="en-US"/>
              </w:rPr>
              <w:t>ớ</w:t>
            </w:r>
            <w:r>
              <w:rPr>
                <w:bCs/>
                <w:sz w:val="28"/>
                <w:szCs w:val="28"/>
                <w:lang w:val="en-US"/>
              </w:rPr>
              <w:t>i gia đình”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Nguy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Quang Hào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16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10A2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Giao lưu v</w:t>
            </w:r>
            <w:r>
              <w:rPr>
                <w:bCs/>
                <w:sz w:val="28"/>
                <w:szCs w:val="28"/>
                <w:lang w:val="en-US"/>
              </w:rPr>
              <w:t>ớ</w:t>
            </w:r>
            <w:r>
              <w:rPr>
                <w:bCs/>
                <w:sz w:val="28"/>
                <w:szCs w:val="28"/>
                <w:lang w:val="en-US"/>
              </w:rPr>
              <w:t>i nh</w:t>
            </w:r>
            <w:r>
              <w:rPr>
                <w:bCs/>
                <w:sz w:val="28"/>
                <w:szCs w:val="28"/>
                <w:lang w:val="en-US"/>
              </w:rPr>
              <w:t>ữ</w:t>
            </w:r>
            <w:r>
              <w:rPr>
                <w:bCs/>
                <w:sz w:val="28"/>
                <w:szCs w:val="28"/>
                <w:lang w:val="en-US"/>
              </w:rPr>
              <w:t>ng t</w:t>
            </w:r>
            <w:r>
              <w:rPr>
                <w:bCs/>
                <w:sz w:val="28"/>
                <w:szCs w:val="28"/>
                <w:lang w:val="en-US"/>
              </w:rPr>
              <w:t>ấ</w:t>
            </w:r>
            <w:r>
              <w:rPr>
                <w:bCs/>
                <w:sz w:val="28"/>
                <w:szCs w:val="28"/>
                <w:lang w:val="en-US"/>
              </w:rPr>
              <w:t>m gươngthành công v</w:t>
            </w:r>
            <w:r>
              <w:rPr>
                <w:bCs/>
                <w:sz w:val="28"/>
                <w:szCs w:val="28"/>
                <w:lang w:val="en-US"/>
              </w:rPr>
              <w:t>ề</w:t>
            </w:r>
            <w:r>
              <w:rPr>
                <w:bCs/>
                <w:sz w:val="28"/>
                <w:szCs w:val="28"/>
                <w:lang w:val="en-US"/>
              </w:rPr>
              <w:t xml:space="preserve"> phát tri</w:t>
            </w:r>
            <w:r>
              <w:rPr>
                <w:bCs/>
                <w:sz w:val="28"/>
                <w:szCs w:val="28"/>
                <w:lang w:val="en-US"/>
              </w:rPr>
              <w:t>ể</w:t>
            </w:r>
            <w:r>
              <w:rPr>
                <w:bCs/>
                <w:sz w:val="28"/>
                <w:szCs w:val="28"/>
                <w:lang w:val="en-US"/>
              </w:rPr>
              <w:t>n gia đình.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Nguy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 xml:space="preserve">n Sơn </w:t>
            </w:r>
            <w:r>
              <w:rPr>
                <w:bCs/>
                <w:sz w:val="28"/>
                <w:szCs w:val="28"/>
                <w:lang w:val="en-US"/>
              </w:rPr>
              <w:t>Lâm</w:t>
            </w:r>
          </w:p>
        </w:tc>
      </w:tr>
      <w:tr w:rsidR="000E2143">
        <w:trPr>
          <w:trHeight w:val="449"/>
        </w:trPr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17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10A3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n đàn “M</w:t>
            </w:r>
            <w:r>
              <w:rPr>
                <w:bCs/>
                <w:sz w:val="28"/>
                <w:szCs w:val="28"/>
                <w:lang w:val="en-US"/>
              </w:rPr>
              <w:t>ở</w:t>
            </w:r>
            <w:r>
              <w:rPr>
                <w:bCs/>
                <w:sz w:val="28"/>
                <w:szCs w:val="28"/>
                <w:lang w:val="en-US"/>
              </w:rPr>
              <w:t xml:space="preserve"> r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ng quan h</w:t>
            </w:r>
            <w:r>
              <w:rPr>
                <w:bCs/>
                <w:sz w:val="28"/>
                <w:szCs w:val="28"/>
                <w:lang w:val="en-US"/>
              </w:rPr>
              <w:t>ệ</w:t>
            </w:r>
            <w:r>
              <w:rPr>
                <w:bCs/>
                <w:sz w:val="28"/>
                <w:szCs w:val="28"/>
                <w:lang w:val="en-US"/>
              </w:rPr>
              <w:t xml:space="preserve"> xã h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i và thu hút c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ng đ</w:t>
            </w:r>
            <w:r>
              <w:rPr>
                <w:bCs/>
                <w:sz w:val="28"/>
                <w:szCs w:val="28"/>
                <w:lang w:val="en-US"/>
              </w:rPr>
              <w:t>ồ</w:t>
            </w:r>
            <w:r>
              <w:rPr>
                <w:bCs/>
                <w:sz w:val="28"/>
                <w:szCs w:val="28"/>
                <w:lang w:val="en-US"/>
              </w:rPr>
              <w:t>ngvào ho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t đ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ng xã h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Ph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>m Th</w:t>
            </w:r>
            <w:r>
              <w:rPr>
                <w:bCs/>
                <w:sz w:val="28"/>
                <w:szCs w:val="28"/>
                <w:lang w:val="en-US"/>
              </w:rPr>
              <w:t>ị</w:t>
            </w:r>
            <w:r>
              <w:rPr>
                <w:bCs/>
                <w:sz w:val="28"/>
                <w:szCs w:val="28"/>
                <w:lang w:val="en-US"/>
              </w:rPr>
              <w:t xml:space="preserve"> Di</w:t>
            </w:r>
            <w:r>
              <w:rPr>
                <w:bCs/>
                <w:sz w:val="28"/>
                <w:szCs w:val="28"/>
                <w:lang w:val="en-US"/>
              </w:rPr>
              <w:t>ễ</w:t>
            </w:r>
            <w:r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0E2143">
        <w:tc>
          <w:tcPr>
            <w:tcW w:w="1413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Tu</w:t>
            </w:r>
            <w:r>
              <w:rPr>
                <w:bCs/>
                <w:sz w:val="28"/>
                <w:szCs w:val="28"/>
                <w:lang w:val="en-US"/>
              </w:rPr>
              <w:t>ầ</w:t>
            </w:r>
            <w:r>
              <w:rPr>
                <w:bCs/>
                <w:sz w:val="28"/>
                <w:szCs w:val="28"/>
                <w:lang w:val="en-US"/>
              </w:rPr>
              <w:t>n 18</w:t>
            </w:r>
          </w:p>
        </w:tc>
        <w:tc>
          <w:tcPr>
            <w:tcW w:w="992" w:type="dxa"/>
          </w:tcPr>
          <w:p w:rsidR="000E2143" w:rsidRDefault="003502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10A4</w:t>
            </w:r>
          </w:p>
        </w:tc>
        <w:tc>
          <w:tcPr>
            <w:tcW w:w="4394" w:type="dxa"/>
            <w:vAlign w:val="center"/>
          </w:tcPr>
          <w:p w:rsidR="000E2143" w:rsidRDefault="003502CA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To</w:t>
            </w:r>
            <w:r>
              <w:rPr>
                <w:bCs/>
                <w:sz w:val="28"/>
                <w:szCs w:val="28"/>
                <w:lang w:val="en-US"/>
              </w:rPr>
              <w:t>ạ</w:t>
            </w:r>
            <w:r>
              <w:rPr>
                <w:bCs/>
                <w:sz w:val="28"/>
                <w:szCs w:val="28"/>
                <w:lang w:val="en-US"/>
              </w:rPr>
              <w:t xml:space="preserve"> đàm v</w:t>
            </w:r>
            <w:r>
              <w:rPr>
                <w:bCs/>
                <w:sz w:val="28"/>
                <w:szCs w:val="28"/>
                <w:lang w:val="en-US"/>
              </w:rPr>
              <w:t>ề</w:t>
            </w:r>
            <w:r>
              <w:rPr>
                <w:bCs/>
                <w:sz w:val="28"/>
                <w:szCs w:val="28"/>
                <w:lang w:val="en-US"/>
              </w:rPr>
              <w:t xml:space="preserve"> văn hoá </w:t>
            </w:r>
            <w:r>
              <w:rPr>
                <w:bCs/>
                <w:sz w:val="28"/>
                <w:szCs w:val="28"/>
                <w:lang w:val="en-US"/>
              </w:rPr>
              <w:t>ứ</w:t>
            </w:r>
            <w:r>
              <w:rPr>
                <w:bCs/>
                <w:sz w:val="28"/>
                <w:szCs w:val="28"/>
                <w:lang w:val="en-US"/>
              </w:rPr>
              <w:t>ng x</w:t>
            </w:r>
            <w:r>
              <w:rPr>
                <w:bCs/>
                <w:sz w:val="28"/>
                <w:szCs w:val="28"/>
                <w:lang w:val="en-US"/>
              </w:rPr>
              <w:t>ử</w:t>
            </w:r>
            <w:r>
              <w:rPr>
                <w:bCs/>
                <w:sz w:val="28"/>
                <w:szCs w:val="28"/>
                <w:lang w:val="en-US"/>
              </w:rPr>
              <w:t xml:space="preserve"> trong c</w:t>
            </w:r>
            <w:r>
              <w:rPr>
                <w:bCs/>
                <w:sz w:val="28"/>
                <w:szCs w:val="28"/>
                <w:lang w:val="en-US"/>
              </w:rPr>
              <w:t>ộ</w:t>
            </w:r>
            <w:r>
              <w:rPr>
                <w:bCs/>
                <w:sz w:val="28"/>
                <w:szCs w:val="28"/>
                <w:lang w:val="en-US"/>
              </w:rPr>
              <w:t>ng đ</w:t>
            </w:r>
            <w:r>
              <w:rPr>
                <w:bCs/>
                <w:sz w:val="28"/>
                <w:szCs w:val="28"/>
                <w:lang w:val="en-US"/>
              </w:rPr>
              <w:t>ồ</w:t>
            </w:r>
            <w:r>
              <w:rPr>
                <w:bCs/>
                <w:sz w:val="28"/>
                <w:szCs w:val="28"/>
                <w:lang w:val="en-US"/>
              </w:rPr>
              <w:t>ng.</w:t>
            </w:r>
          </w:p>
        </w:tc>
        <w:tc>
          <w:tcPr>
            <w:tcW w:w="3004" w:type="dxa"/>
          </w:tcPr>
          <w:p w:rsidR="000E2143" w:rsidRDefault="003502C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Mai Văn Chánh</w:t>
            </w:r>
          </w:p>
        </w:tc>
      </w:tr>
    </w:tbl>
    <w:p w:rsidR="000E2143" w:rsidRDefault="003502CA" w:rsidP="000B371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>Trên đây là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 xml:space="preserve"> dư</w:t>
      </w:r>
      <w:r>
        <w:rPr>
          <w:sz w:val="28"/>
          <w:szCs w:val="28"/>
          <w:lang w:val="en-US"/>
        </w:rPr>
        <w:t>ớ</w:t>
      </w:r>
      <w:r>
        <w:rPr>
          <w:sz w:val="28"/>
          <w:szCs w:val="28"/>
          <w:lang w:val="en-US"/>
        </w:rPr>
        <w:t>i c</w:t>
      </w:r>
      <w:r>
        <w:rPr>
          <w:sz w:val="28"/>
          <w:szCs w:val="28"/>
          <w:lang w:val="en-US"/>
        </w:rPr>
        <w:t>ờ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10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kì 1 c</w:t>
      </w:r>
      <w:r>
        <w:rPr>
          <w:sz w:val="28"/>
          <w:szCs w:val="28"/>
          <w:lang w:val="en-US"/>
        </w:rPr>
        <w:t>ủ</w:t>
      </w:r>
      <w:r>
        <w:rPr>
          <w:sz w:val="28"/>
          <w:szCs w:val="28"/>
          <w:lang w:val="en-US"/>
        </w:rPr>
        <w:t>a đoàn trư</w:t>
      </w:r>
      <w:r>
        <w:rPr>
          <w:sz w:val="28"/>
          <w:szCs w:val="28"/>
          <w:lang w:val="en-US"/>
        </w:rPr>
        <w:t>ờ</w:t>
      </w:r>
      <w:r>
        <w:rPr>
          <w:sz w:val="28"/>
          <w:szCs w:val="28"/>
          <w:lang w:val="en-US"/>
        </w:rPr>
        <w:t>ng</w:t>
      </w:r>
      <w:r>
        <w:rPr>
          <w:sz w:val="28"/>
          <w:szCs w:val="28"/>
        </w:rPr>
        <w:t xml:space="preserve"> năm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2022 – 2023.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3990"/>
      </w:tblGrid>
      <w:tr w:rsidR="000E2143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0E2143" w:rsidRDefault="003502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Nơi nh</w:t>
            </w:r>
            <w:r>
              <w:rPr>
                <w:b/>
                <w:i/>
                <w:sz w:val="28"/>
                <w:szCs w:val="28"/>
              </w:rPr>
              <w:t>ậ</w:t>
            </w:r>
            <w:r>
              <w:rPr>
                <w:b/>
                <w:i/>
                <w:sz w:val="28"/>
                <w:szCs w:val="28"/>
              </w:rPr>
              <w:t>n:</w:t>
            </w:r>
          </w:p>
          <w:p w:rsidR="000E2143" w:rsidRDefault="003502CA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ng 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y, BGH, Huy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Đoàn (thay bc);</w:t>
            </w:r>
          </w:p>
          <w:p w:rsidR="000E2143" w:rsidRDefault="003502CA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GVCN (ph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i h</w:t>
            </w:r>
            <w:r>
              <w:rPr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 ch</w:t>
            </w:r>
            <w:r>
              <w:rPr>
                <w:sz w:val="28"/>
                <w:szCs w:val="28"/>
              </w:rPr>
              <w:t>ỉ</w:t>
            </w:r>
            <w:r>
              <w:rPr>
                <w:sz w:val="28"/>
                <w:szCs w:val="28"/>
              </w:rPr>
              <w:t xml:space="preserve"> đ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o hs);</w:t>
            </w:r>
          </w:p>
          <w:p w:rsidR="000E2143" w:rsidRDefault="003502CA">
            <w:pPr>
              <w:ind w:firstLine="252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Các chi Đoàn h</w:t>
            </w:r>
            <w:r>
              <w:rPr>
                <w:sz w:val="28"/>
                <w:szCs w:val="28"/>
                <w:lang w:val="fr-FR"/>
              </w:rPr>
              <w:t>ọ</w:t>
            </w:r>
            <w:r>
              <w:rPr>
                <w:sz w:val="28"/>
                <w:szCs w:val="28"/>
                <w:lang w:val="fr-FR"/>
              </w:rPr>
              <w:t>c sinh (t/h);</w:t>
            </w:r>
          </w:p>
          <w:p w:rsidR="000E2143" w:rsidRDefault="003502CA">
            <w:pPr>
              <w:ind w:firstLine="252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Lưu VT.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0E2143" w:rsidRDefault="003502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TM. BTV ĐOÀN TRƯỜNG</w:t>
            </w:r>
          </w:p>
          <w:p w:rsidR="000E2143" w:rsidRDefault="003502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BÍ THƯ</w:t>
            </w:r>
          </w:p>
          <w:p w:rsidR="000E2143" w:rsidRDefault="000E21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E2143" w:rsidRPr="006D66A6" w:rsidRDefault="006D66A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(đã </w:t>
            </w:r>
            <w:r w:rsidR="009C6410">
              <w:rPr>
                <w:color w:val="000000"/>
                <w:sz w:val="28"/>
                <w:szCs w:val="28"/>
                <w:lang w:val="en-US"/>
              </w:rPr>
              <w:t>ký)</w:t>
            </w:r>
            <w:bookmarkStart w:id="0" w:name="_GoBack"/>
            <w:bookmarkEnd w:id="0"/>
          </w:p>
          <w:p w:rsidR="000E2143" w:rsidRDefault="000E21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E2143" w:rsidRDefault="000E21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E2143" w:rsidRDefault="003502CA">
            <w:pPr>
              <w:pStyle w:val="NormalWeb"/>
              <w:spacing w:before="0" w:beforeAutospacing="0" w:after="0" w:afterAutospacing="0"/>
              <w:ind w:firstLineChars="400" w:firstLine="112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Trần Thanh Nhật</w:t>
            </w:r>
          </w:p>
        </w:tc>
      </w:tr>
    </w:tbl>
    <w:p w:rsidR="000E2143" w:rsidRDefault="003502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E2143" w:rsidRDefault="000E2143">
      <w:pPr>
        <w:jc w:val="both"/>
        <w:rPr>
          <w:sz w:val="28"/>
          <w:szCs w:val="28"/>
        </w:rPr>
      </w:pPr>
    </w:p>
    <w:sectPr w:rsidR="000E2143" w:rsidSect="000B3717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CA" w:rsidRDefault="003502CA">
      <w:r>
        <w:separator/>
      </w:r>
    </w:p>
  </w:endnote>
  <w:endnote w:type="continuationSeparator" w:id="0">
    <w:p w:rsidR="003502CA" w:rsidRDefault="003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Times New Roman"/>
    <w:panose1 w:val="020B72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CA" w:rsidRDefault="003502CA">
      <w:r>
        <w:separator/>
      </w:r>
    </w:p>
  </w:footnote>
  <w:footnote w:type="continuationSeparator" w:id="0">
    <w:p w:rsidR="003502CA" w:rsidRDefault="0035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9C"/>
    <w:rsid w:val="000A2B31"/>
    <w:rsid w:val="000B3717"/>
    <w:rsid w:val="000E2143"/>
    <w:rsid w:val="0022129C"/>
    <w:rsid w:val="00226053"/>
    <w:rsid w:val="002D1174"/>
    <w:rsid w:val="003502CA"/>
    <w:rsid w:val="003D1E55"/>
    <w:rsid w:val="00450EE6"/>
    <w:rsid w:val="00523AB3"/>
    <w:rsid w:val="006D66A6"/>
    <w:rsid w:val="006E0877"/>
    <w:rsid w:val="00865AF6"/>
    <w:rsid w:val="0096680A"/>
    <w:rsid w:val="009C6410"/>
    <w:rsid w:val="009F7AC2"/>
    <w:rsid w:val="00AF34B8"/>
    <w:rsid w:val="00CF598E"/>
    <w:rsid w:val="00FC4921"/>
    <w:rsid w:val="0B4A49C1"/>
    <w:rsid w:val="133B3083"/>
    <w:rsid w:val="1D7F5B6D"/>
    <w:rsid w:val="2CAA06C2"/>
    <w:rsid w:val="325154C2"/>
    <w:rsid w:val="33BC3C40"/>
    <w:rsid w:val="34C74621"/>
    <w:rsid w:val="370E1474"/>
    <w:rsid w:val="4F877680"/>
    <w:rsid w:val="5F5413D1"/>
    <w:rsid w:val="61CC0477"/>
    <w:rsid w:val="6E276AFF"/>
    <w:rsid w:val="711714ED"/>
    <w:rsid w:val="7E3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CA222"/>
  <w15:docId w15:val="{664BE94F-E5C6-428C-BFBD-2563C74C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Batang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pPr>
      <w:jc w:val="both"/>
    </w:pPr>
    <w:rPr>
      <w:rFonts w:ascii=".VnTime" w:eastAsia="Calibri" w:hAnsi=".VnTime"/>
    </w:rPr>
  </w:style>
  <w:style w:type="paragraph" w:styleId="Footer">
    <w:name w:val="footer"/>
    <w:basedOn w:val="Normal"/>
    <w:link w:val="FooterChar"/>
    <w:uiPriority w:val="99"/>
    <w:unhideWhenUsed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.VnTime" w:eastAsia="Calibri" w:hAnsi=".VnTime" w:cs="Times New Roman"/>
      <w:sz w:val="24"/>
      <w:szCs w:val="24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Batang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99"/>
    <w:qFormat/>
    <w:pPr>
      <w:spacing w:before="100" w:beforeAutospacing="1" w:after="100" w:afterAutospacing="1"/>
      <w:contextualSpacing/>
    </w:pPr>
  </w:style>
  <w:style w:type="character" w:customStyle="1" w:styleId="15">
    <w:name w:val="15"/>
    <w:basedOn w:val="DefaultParagraphFont"/>
    <w:rPr>
      <w:rFonts w:ascii="Calibri" w:hAnsi="Calibri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6EA0-A210-4467-A360-1A3D24E1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2022-10-27T03:57:00Z</cp:lastPrinted>
  <dcterms:created xsi:type="dcterms:W3CDTF">2022-10-27T03:59:00Z</dcterms:created>
  <dcterms:modified xsi:type="dcterms:W3CDTF">2022-10-27T03:59:00Z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37B2D45D7AC045A2A67B7C3E7D512BE7</vt:lpwstr>
  </property>
</Properties>
</file>